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10" w:firstLineChars="2100"/>
        <w:textAlignment w:val="auto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Cs w:val="21"/>
          <w:lang w:val="en-US" w:eastAsia="zh-CN"/>
        </w:rPr>
        <w:t>登记编号：</w:t>
      </w:r>
      <w:r>
        <w:rPr>
          <w:rFonts w:hint="eastAsia" w:ascii="黑体" w:hAnsi="黑体" w:eastAsia="黑体" w:cs="黑体"/>
          <w:szCs w:val="21"/>
        </w:rPr>
        <w:t xml:space="preserve">河南省企联企团字 第 </w:t>
      </w:r>
      <w:r>
        <w:rPr>
          <w:rFonts w:hint="eastAsia" w:ascii="黑体" w:hAnsi="黑体" w:eastAsia="黑体" w:cs="黑体"/>
          <w:szCs w:val="21"/>
          <w:lang w:val="en-US" w:eastAsia="zh-CN"/>
        </w:rPr>
        <w:t xml:space="preserve">       </w:t>
      </w:r>
      <w:r>
        <w:rPr>
          <w:rFonts w:hint="eastAsia" w:ascii="黑体" w:hAnsi="黑体" w:eastAsia="黑体" w:cs="黑体"/>
          <w:szCs w:val="21"/>
        </w:rPr>
        <w:t xml:space="preserve">  号 </w:t>
      </w:r>
    </w:p>
    <w:tbl>
      <w:tblPr>
        <w:tblStyle w:val="2"/>
        <w:tblW w:w="6800" w:type="dxa"/>
        <w:jc w:val="center"/>
        <w:tblInd w:w="42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6"/>
        <w:gridCol w:w="417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30"/>
                <w:szCs w:val="30"/>
              </w:rPr>
              <w:t>河南省企业联合会</w:t>
            </w:r>
          </w:p>
        </w:tc>
        <w:tc>
          <w:tcPr>
            <w:tcW w:w="41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42" w:firstLineChars="100"/>
              <w:textAlignment w:val="auto"/>
              <w:rPr>
                <w:rFonts w:hint="eastAsia" w:ascii="黑体" w:eastAsia="黑体"/>
                <w:b/>
                <w:sz w:val="30"/>
                <w:szCs w:val="30"/>
              </w:rPr>
            </w:pPr>
            <w:r>
              <w:rPr>
                <w:rFonts w:hint="eastAsia" w:ascii="黑体" w:eastAsia="黑体"/>
                <w:b/>
                <w:sz w:val="44"/>
                <w:szCs w:val="44"/>
              </w:rPr>
              <w:t>团体会员登记表</w:t>
            </w:r>
          </w:p>
        </w:tc>
      </w:tr>
    </w:tbl>
    <w:p>
      <w:pPr>
        <w:ind w:left="420" w:leftChars="200" w:firstLine="435"/>
        <w:jc w:val="right"/>
        <w:rPr>
          <w:rFonts w:hint="eastAsia"/>
          <w:szCs w:val="21"/>
        </w:rPr>
      </w:pPr>
    </w:p>
    <w:tbl>
      <w:tblPr>
        <w:tblStyle w:val="2"/>
        <w:tblW w:w="8520" w:type="dxa"/>
        <w:tblInd w:w="3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0" w:type="dxa"/>
            <w:noWrap w:val="0"/>
            <w:vAlign w:val="top"/>
          </w:tcPr>
          <w:p>
            <w:pPr>
              <w:wordWrap w:val="0"/>
              <w:ind w:firstLine="5250" w:firstLineChars="25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填表日期：     年    月    日</w:t>
            </w:r>
          </w:p>
        </w:tc>
      </w:tr>
    </w:tbl>
    <w:p>
      <w:pPr>
        <w:ind w:firstLine="211" w:firstLineChars="100"/>
        <w:rPr>
          <w:rFonts w:hint="eastAsia" w:ascii="宋体" w:hAnsi="宋体" w:eastAsia="宋体" w:cs="宋体"/>
          <w:b/>
          <w:bCs/>
          <w:sz w:val="21"/>
          <w:szCs w:val="21"/>
        </w:rPr>
      </w:pPr>
    </w:p>
    <w:p>
      <w:pPr>
        <w:ind w:firstLine="241" w:firstLineChars="100"/>
        <w:rPr>
          <w:rFonts w:hint="eastAsia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*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 xml:space="preserve"> 入会自愿、退会自由</w:t>
      </w:r>
    </w:p>
    <w:tbl>
      <w:tblPr>
        <w:tblStyle w:val="2"/>
        <w:tblW w:w="8723" w:type="dxa"/>
        <w:jc w:val="center"/>
        <w:tblInd w:w="-2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9"/>
        <w:gridCol w:w="930"/>
        <w:gridCol w:w="1440"/>
        <w:gridCol w:w="824"/>
        <w:gridCol w:w="333"/>
        <w:gridCol w:w="673"/>
        <w:gridCol w:w="176"/>
        <w:gridCol w:w="121"/>
        <w:gridCol w:w="744"/>
        <w:gridCol w:w="76"/>
        <w:gridCol w:w="620"/>
        <w:gridCol w:w="151"/>
        <w:gridCol w:w="487"/>
        <w:gridCol w:w="11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1959" w:type="dxa"/>
            <w:gridSpan w:val="2"/>
            <w:tcBorders>
              <w:top w:val="single" w:color="auto" w:sz="18" w:space="0"/>
              <w:lef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</w:rPr>
              <w:t>企业</w:t>
            </w:r>
            <w:r>
              <w:rPr>
                <w:rFonts w:hint="eastAsia"/>
                <w:szCs w:val="21"/>
                <w:lang w:eastAsia="zh-CN"/>
              </w:rPr>
              <w:t>（</w:t>
            </w:r>
            <w:r>
              <w:rPr>
                <w:rFonts w:hint="eastAsia"/>
                <w:szCs w:val="21"/>
                <w:lang w:val="en-US" w:eastAsia="zh-CN"/>
              </w:rPr>
              <w:t>单位</w:t>
            </w:r>
            <w:r>
              <w:rPr>
                <w:rFonts w:hint="eastAsia"/>
                <w:szCs w:val="21"/>
                <w:lang w:eastAsia="zh-CN"/>
              </w:rPr>
              <w:t>）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名称</w:t>
            </w:r>
          </w:p>
        </w:tc>
        <w:tc>
          <w:tcPr>
            <w:tcW w:w="6764" w:type="dxa"/>
            <w:gridSpan w:val="12"/>
            <w:tcBorders>
              <w:top w:val="single" w:color="auto" w:sz="1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59" w:type="dxa"/>
            <w:gridSpan w:val="2"/>
            <w:tcBorders>
              <w:lef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通讯地址</w:t>
            </w:r>
          </w:p>
        </w:tc>
        <w:tc>
          <w:tcPr>
            <w:tcW w:w="6764" w:type="dxa"/>
            <w:gridSpan w:val="12"/>
            <w:tcBorders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59" w:type="dxa"/>
            <w:gridSpan w:val="2"/>
            <w:tcBorders>
              <w:lef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</w:rPr>
              <w:t>企业</w:t>
            </w:r>
            <w:r>
              <w:rPr>
                <w:rFonts w:hint="eastAsia"/>
                <w:szCs w:val="21"/>
                <w:lang w:eastAsia="zh-CN"/>
              </w:rPr>
              <w:t>（</w:t>
            </w:r>
            <w:r>
              <w:rPr>
                <w:rFonts w:hint="eastAsia"/>
                <w:szCs w:val="21"/>
                <w:lang w:val="en-US" w:eastAsia="zh-CN"/>
              </w:rPr>
              <w:t>单位</w:t>
            </w:r>
            <w:r>
              <w:rPr>
                <w:rFonts w:hint="eastAsia"/>
                <w:szCs w:val="21"/>
                <w:lang w:eastAsia="zh-CN"/>
              </w:rPr>
              <w:t>）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网址</w:t>
            </w:r>
          </w:p>
        </w:tc>
        <w:tc>
          <w:tcPr>
            <w:tcW w:w="259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9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电子信箱</w:t>
            </w:r>
          </w:p>
        </w:tc>
        <w:tc>
          <w:tcPr>
            <w:tcW w:w="2377" w:type="dxa"/>
            <w:gridSpan w:val="4"/>
            <w:tcBorders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59" w:type="dxa"/>
            <w:gridSpan w:val="2"/>
            <w:tcBorders>
              <w:lef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统一社会</w:t>
            </w:r>
          </w:p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信用代码</w:t>
            </w:r>
          </w:p>
        </w:tc>
        <w:tc>
          <w:tcPr>
            <w:tcW w:w="259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73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电话</w:t>
            </w:r>
          </w:p>
        </w:tc>
        <w:tc>
          <w:tcPr>
            <w:tcW w:w="111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传真</w:t>
            </w:r>
          </w:p>
        </w:tc>
        <w:tc>
          <w:tcPr>
            <w:tcW w:w="1606" w:type="dxa"/>
            <w:gridSpan w:val="2"/>
            <w:tcBorders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29" w:type="dxa"/>
            <w:vMerge w:val="restart"/>
            <w:tcBorders>
              <w:left w:val="single" w:color="auto" w:sz="18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企业（单位）性质（</w:t>
            </w: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 xml:space="preserve">√ </w:t>
            </w:r>
            <w:r>
              <w:rPr>
                <w:rFonts w:hint="eastAsia"/>
                <w:szCs w:val="21"/>
                <w:lang w:val="en-US" w:eastAsia="zh-CN"/>
              </w:rPr>
              <w:t>）</w:t>
            </w:r>
          </w:p>
          <w:p>
            <w:pPr>
              <w:ind w:left="113" w:right="113"/>
              <w:jc w:val="center"/>
              <w:rPr>
                <w:rFonts w:hint="eastAsia" w:eastAsia="宋体"/>
                <w:szCs w:val="21"/>
                <w:lang w:val="en-US" w:eastAsia="zh-CN"/>
              </w:rPr>
            </w:pPr>
          </w:p>
        </w:tc>
        <w:tc>
          <w:tcPr>
            <w:tcW w:w="4497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国有独资、（   ）国有控股（   ）</w:t>
            </w:r>
          </w:p>
        </w:tc>
        <w:tc>
          <w:tcPr>
            <w:tcW w:w="2078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主要股东</w:t>
            </w:r>
          </w:p>
        </w:tc>
        <w:tc>
          <w:tcPr>
            <w:tcW w:w="1119" w:type="dxa"/>
            <w:tcBorders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股权比例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29" w:type="dxa"/>
            <w:vMerge w:val="continue"/>
            <w:tcBorders>
              <w:lef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497" w:type="dxa"/>
            <w:gridSpan w:val="7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集体（   ）</w:t>
            </w:r>
            <w:r>
              <w:rPr>
                <w:rFonts w:hint="eastAsia"/>
                <w:szCs w:val="21"/>
                <w:lang w:eastAsia="zh-CN"/>
              </w:rPr>
              <w:t>、</w:t>
            </w:r>
            <w:r>
              <w:rPr>
                <w:rFonts w:hint="eastAsia"/>
                <w:szCs w:val="21"/>
                <w:lang w:val="en-US" w:eastAsia="zh-CN"/>
              </w:rPr>
              <w:t>民营</w:t>
            </w:r>
            <w:r>
              <w:rPr>
                <w:rFonts w:hint="eastAsia"/>
                <w:szCs w:val="21"/>
              </w:rPr>
              <w:t>（   ）</w:t>
            </w:r>
            <w:r>
              <w:rPr>
                <w:rFonts w:hint="eastAsia"/>
                <w:szCs w:val="21"/>
                <w:lang w:eastAsia="zh-CN"/>
              </w:rPr>
              <w:t>、</w:t>
            </w:r>
            <w:r>
              <w:rPr>
                <w:rFonts w:hint="eastAsia"/>
                <w:szCs w:val="21"/>
                <w:lang w:val="en-US" w:eastAsia="zh-CN"/>
              </w:rPr>
              <w:t>个体（    ）</w:t>
            </w:r>
          </w:p>
        </w:tc>
        <w:tc>
          <w:tcPr>
            <w:tcW w:w="2078" w:type="dxa"/>
            <w:gridSpan w:val="5"/>
            <w:noWrap w:val="0"/>
            <w:vAlign w:val="center"/>
          </w:tcPr>
          <w:p>
            <w:pPr>
              <w:jc w:val="both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1、</w:t>
            </w:r>
          </w:p>
        </w:tc>
        <w:tc>
          <w:tcPr>
            <w:tcW w:w="1119" w:type="dxa"/>
            <w:tcBorders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29" w:type="dxa"/>
            <w:vMerge w:val="continue"/>
            <w:tcBorders>
              <w:lef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497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股份公司（   ）</w:t>
            </w:r>
          </w:p>
        </w:tc>
        <w:tc>
          <w:tcPr>
            <w:tcW w:w="2078" w:type="dxa"/>
            <w:gridSpan w:val="5"/>
            <w:noWrap w:val="0"/>
            <w:vAlign w:val="center"/>
          </w:tcPr>
          <w:p>
            <w:pPr>
              <w:jc w:val="both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2、</w:t>
            </w:r>
          </w:p>
        </w:tc>
        <w:tc>
          <w:tcPr>
            <w:tcW w:w="1119" w:type="dxa"/>
            <w:tcBorders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29" w:type="dxa"/>
            <w:vMerge w:val="continue"/>
            <w:tcBorders>
              <w:lef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497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外商独资、（   ）中外合资（    ）</w:t>
            </w:r>
          </w:p>
        </w:tc>
        <w:tc>
          <w:tcPr>
            <w:tcW w:w="2078" w:type="dxa"/>
            <w:gridSpan w:val="5"/>
            <w:noWrap w:val="0"/>
            <w:vAlign w:val="center"/>
          </w:tcPr>
          <w:p>
            <w:pPr>
              <w:jc w:val="both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3、</w:t>
            </w:r>
          </w:p>
        </w:tc>
        <w:tc>
          <w:tcPr>
            <w:tcW w:w="1119" w:type="dxa"/>
            <w:tcBorders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29" w:type="dxa"/>
            <w:vMerge w:val="continue"/>
            <w:tcBorders>
              <w:lef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497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其他类型（    ）</w:t>
            </w:r>
          </w:p>
        </w:tc>
        <w:tc>
          <w:tcPr>
            <w:tcW w:w="2078" w:type="dxa"/>
            <w:gridSpan w:val="5"/>
            <w:noWrap w:val="0"/>
            <w:vAlign w:val="center"/>
          </w:tcPr>
          <w:p>
            <w:pPr>
              <w:jc w:val="both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4、</w:t>
            </w:r>
          </w:p>
        </w:tc>
        <w:tc>
          <w:tcPr>
            <w:tcW w:w="1119" w:type="dxa"/>
            <w:tcBorders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59" w:type="dxa"/>
            <w:gridSpan w:val="2"/>
            <w:tcBorders>
              <w:lef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行业类别</w:t>
            </w:r>
          </w:p>
        </w:tc>
        <w:tc>
          <w:tcPr>
            <w:tcW w:w="6764" w:type="dxa"/>
            <w:gridSpan w:val="12"/>
            <w:tcBorders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59" w:type="dxa"/>
            <w:gridSpan w:val="2"/>
            <w:vMerge w:val="restart"/>
            <w:tcBorders>
              <w:lef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法人代表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  名</w:t>
            </w:r>
          </w:p>
        </w:tc>
        <w:tc>
          <w:tcPr>
            <w:tcW w:w="200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职务</w:t>
            </w:r>
          </w:p>
        </w:tc>
        <w:tc>
          <w:tcPr>
            <w:tcW w:w="156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电话（加区号）</w:t>
            </w:r>
          </w:p>
        </w:tc>
        <w:tc>
          <w:tcPr>
            <w:tcW w:w="1757" w:type="dxa"/>
            <w:gridSpan w:val="3"/>
            <w:tcBorders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59" w:type="dxa"/>
            <w:gridSpan w:val="2"/>
            <w:vMerge w:val="continue"/>
            <w:tcBorders>
              <w:lef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0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6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7" w:type="dxa"/>
            <w:gridSpan w:val="3"/>
            <w:tcBorders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59" w:type="dxa"/>
            <w:gridSpan w:val="2"/>
            <w:vMerge w:val="restart"/>
            <w:tcBorders>
              <w:lef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联系人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</w:p>
        </w:tc>
        <w:tc>
          <w:tcPr>
            <w:tcW w:w="200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</w:p>
        </w:tc>
        <w:tc>
          <w:tcPr>
            <w:tcW w:w="156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7" w:type="dxa"/>
            <w:gridSpan w:val="3"/>
            <w:tcBorders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59" w:type="dxa"/>
            <w:gridSpan w:val="2"/>
            <w:vMerge w:val="continue"/>
            <w:tcBorders>
              <w:lef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0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6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7" w:type="dxa"/>
            <w:gridSpan w:val="3"/>
            <w:tcBorders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exact"/>
          <w:jc w:val="center"/>
        </w:trPr>
        <w:tc>
          <w:tcPr>
            <w:tcW w:w="1959" w:type="dxa"/>
            <w:gridSpan w:val="2"/>
            <w:tcBorders>
              <w:lef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</w:rPr>
              <w:t>总资产</w:t>
            </w:r>
            <w:r>
              <w:rPr>
                <w:rFonts w:hint="eastAsia"/>
                <w:szCs w:val="21"/>
                <w:lang w:eastAsia="zh-CN"/>
              </w:rPr>
              <w:t>（</w:t>
            </w:r>
            <w:r>
              <w:rPr>
                <w:rFonts w:hint="eastAsia"/>
                <w:szCs w:val="21"/>
                <w:lang w:val="en-US" w:eastAsia="zh-CN"/>
              </w:rPr>
              <w:t>万元</w:t>
            </w:r>
            <w:r>
              <w:rPr>
                <w:rFonts w:hint="eastAsia"/>
                <w:szCs w:val="21"/>
                <w:lang w:eastAsia="zh-CN"/>
              </w:rPr>
              <w:t>）</w:t>
            </w:r>
          </w:p>
          <w:p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（</w:t>
            </w:r>
            <w:r>
              <w:rPr>
                <w:rFonts w:hint="eastAsia"/>
                <w:szCs w:val="21"/>
                <w:lang w:val="en-US" w:eastAsia="zh-CN"/>
              </w:rPr>
              <w:t>上年</w:t>
            </w:r>
            <w:r>
              <w:rPr>
                <w:rFonts w:hint="eastAsia"/>
                <w:szCs w:val="21"/>
                <w:lang w:eastAsia="zh-CN"/>
              </w:rPr>
              <w:t>）</w:t>
            </w:r>
          </w:p>
        </w:tc>
        <w:tc>
          <w:tcPr>
            <w:tcW w:w="226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</w:rPr>
              <w:t>销售收入</w:t>
            </w:r>
            <w:r>
              <w:rPr>
                <w:rFonts w:hint="eastAsia"/>
                <w:szCs w:val="21"/>
                <w:lang w:eastAsia="zh-CN"/>
              </w:rPr>
              <w:t>（</w:t>
            </w:r>
            <w:r>
              <w:rPr>
                <w:rFonts w:hint="eastAsia"/>
                <w:szCs w:val="21"/>
                <w:lang w:val="en-US" w:eastAsia="zh-CN"/>
              </w:rPr>
              <w:t>万元</w:t>
            </w:r>
            <w:r>
              <w:rPr>
                <w:rFonts w:hint="eastAsia"/>
                <w:szCs w:val="21"/>
                <w:lang w:eastAsia="zh-CN"/>
              </w:rPr>
              <w:t>）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（上年）</w:t>
            </w:r>
          </w:p>
        </w:tc>
        <w:tc>
          <w:tcPr>
            <w:tcW w:w="204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实现利税（万元）</w:t>
            </w:r>
          </w:p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（上年）</w:t>
            </w:r>
          </w:p>
        </w:tc>
        <w:tc>
          <w:tcPr>
            <w:tcW w:w="2453" w:type="dxa"/>
            <w:gridSpan w:val="5"/>
            <w:tcBorders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</w:rPr>
              <w:t>员工人数</w:t>
            </w:r>
            <w:r>
              <w:rPr>
                <w:rFonts w:hint="eastAsia"/>
                <w:szCs w:val="21"/>
                <w:lang w:eastAsia="zh-CN"/>
              </w:rPr>
              <w:t>（</w:t>
            </w:r>
            <w:r>
              <w:rPr>
                <w:rFonts w:hint="eastAsia"/>
                <w:szCs w:val="21"/>
                <w:lang w:val="en-US" w:eastAsia="zh-CN"/>
              </w:rPr>
              <w:t>人</w:t>
            </w:r>
            <w:r>
              <w:rPr>
                <w:rFonts w:hint="eastAsia"/>
                <w:szCs w:val="21"/>
                <w:lang w:eastAsia="zh-CN"/>
              </w:rPr>
              <w:t>）</w:t>
            </w:r>
          </w:p>
          <w:p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（</w:t>
            </w:r>
            <w:r>
              <w:rPr>
                <w:rFonts w:hint="eastAsia"/>
                <w:szCs w:val="21"/>
                <w:lang w:val="en-US" w:eastAsia="zh-CN"/>
              </w:rPr>
              <w:t>上年</w:t>
            </w:r>
            <w:r>
              <w:rPr>
                <w:rFonts w:hint="eastAsia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59" w:type="dxa"/>
            <w:gridSpan w:val="2"/>
            <w:tcBorders>
              <w:lef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6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4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453" w:type="dxa"/>
            <w:gridSpan w:val="5"/>
            <w:tcBorders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exact"/>
          <w:jc w:val="center"/>
        </w:trPr>
        <w:tc>
          <w:tcPr>
            <w:tcW w:w="1959" w:type="dxa"/>
            <w:gridSpan w:val="2"/>
            <w:tcBorders>
              <w:left w:val="single" w:color="auto" w:sz="18" w:space="0"/>
              <w:bottom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主要生产经营</w:t>
            </w:r>
            <w:r>
              <w:rPr>
                <w:rFonts w:hint="eastAsia"/>
                <w:szCs w:val="21"/>
                <w:lang w:val="en-US" w:eastAsia="zh-CN"/>
              </w:rPr>
              <w:t>范围</w:t>
            </w:r>
          </w:p>
        </w:tc>
        <w:tc>
          <w:tcPr>
            <w:tcW w:w="6764" w:type="dxa"/>
            <w:gridSpan w:val="12"/>
            <w:tcBorders>
              <w:bottom w:val="single" w:color="auto" w:sz="1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</w:tbl>
    <w:p>
      <w:pPr>
        <w:ind w:left="420" w:leftChars="200" w:firstLine="435"/>
        <w:rPr>
          <w:sz w:val="24"/>
        </w:rPr>
      </w:pPr>
      <w:bookmarkStart w:id="0" w:name="_GoBack"/>
      <w:bookmarkEnd w:id="0"/>
      <w:r>
        <w:rPr>
          <w:sz w:val="24"/>
        </w:rPr>
        <w:br w:type="page"/>
      </w:r>
    </w:p>
    <w:tbl>
      <w:tblPr>
        <w:tblStyle w:val="2"/>
        <w:tblW w:w="878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3194"/>
        <w:gridCol w:w="548"/>
        <w:gridCol w:w="41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6" w:hRule="atLeast"/>
          <w:jc w:val="center"/>
        </w:trPr>
        <w:tc>
          <w:tcPr>
            <w:tcW w:w="860" w:type="dxa"/>
            <w:tcBorders>
              <w:top w:val="single" w:color="auto" w:sz="18" w:space="0"/>
              <w:left w:val="single" w:color="auto" w:sz="18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企业简介（可另附）</w:t>
            </w:r>
          </w:p>
        </w:tc>
        <w:tc>
          <w:tcPr>
            <w:tcW w:w="7924" w:type="dxa"/>
            <w:gridSpan w:val="3"/>
            <w:tcBorders>
              <w:top w:val="single" w:color="auto" w:sz="18" w:space="0"/>
              <w:right w:val="single" w:color="auto" w:sz="18" w:space="0"/>
            </w:tcBorders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2" w:hRule="atLeast"/>
          <w:jc w:val="center"/>
        </w:trPr>
        <w:tc>
          <w:tcPr>
            <w:tcW w:w="860" w:type="dxa"/>
            <w:tcBorders>
              <w:left w:val="single" w:color="auto" w:sz="18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获全国和省、部级奖励情况</w:t>
            </w:r>
          </w:p>
        </w:tc>
        <w:tc>
          <w:tcPr>
            <w:tcW w:w="3194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548" w:type="dxa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企 业（单 位）</w:t>
            </w:r>
            <w:r>
              <w:rPr>
                <w:rFonts w:hint="eastAsia"/>
                <w:szCs w:val="21"/>
              </w:rPr>
              <w:t xml:space="preserve"> 意 见</w:t>
            </w:r>
          </w:p>
        </w:tc>
        <w:tc>
          <w:tcPr>
            <w:tcW w:w="4182" w:type="dxa"/>
            <w:tcBorders>
              <w:right w:val="single" w:color="auto" w:sz="18" w:space="0"/>
            </w:tcBorders>
            <w:noWrap w:val="0"/>
            <w:vAlign w:val="bottom"/>
          </w:tcPr>
          <w:p>
            <w:pPr>
              <w:wordWrap w:val="0"/>
              <w:jc w:val="righ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年    月    日（公章）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860" w:type="dxa"/>
            <w:tcBorders>
              <w:left w:val="single" w:color="auto" w:sz="18" w:space="0"/>
              <w:bottom w:val="single" w:color="auto" w:sz="18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本会审批意见</w:t>
            </w:r>
          </w:p>
        </w:tc>
        <w:tc>
          <w:tcPr>
            <w:tcW w:w="7924" w:type="dxa"/>
            <w:gridSpan w:val="3"/>
            <w:tcBorders>
              <w:bottom w:val="single" w:color="auto" w:sz="18" w:space="0"/>
              <w:right w:val="single" w:color="auto" w:sz="18" w:space="0"/>
            </w:tcBorders>
            <w:noWrap w:val="0"/>
            <w:vAlign w:val="bottom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  <w:lang w:val="en-US" w:eastAsia="zh-CN"/>
              </w:rPr>
              <w:t xml:space="preserve">           </w:t>
            </w:r>
            <w:r>
              <w:rPr>
                <w:rFonts w:hint="eastAsia"/>
                <w:szCs w:val="21"/>
              </w:rPr>
              <w:t xml:space="preserve">  （公章）</w:t>
            </w:r>
            <w:r>
              <w:rPr>
                <w:rFonts w:hint="eastAsia"/>
                <w:szCs w:val="21"/>
                <w:lang w:val="en-US" w:eastAsia="zh-CN"/>
              </w:rPr>
              <w:t xml:space="preserve">             </w:t>
            </w:r>
            <w:r>
              <w:rPr>
                <w:rFonts w:hint="eastAsia"/>
                <w:szCs w:val="21"/>
              </w:rPr>
              <w:t xml:space="preserve">     年       月       日</w:t>
            </w:r>
          </w:p>
        </w:tc>
      </w:tr>
    </w:tbl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t>本会通讯地址：郑州市</w:t>
      </w:r>
      <w:r>
        <w:rPr>
          <w:rFonts w:hint="eastAsia"/>
          <w:szCs w:val="21"/>
          <w:lang w:val="en-US" w:eastAsia="zh-CN"/>
        </w:rPr>
        <w:t>纬五路12号合作大厦A座1808室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  <w:lang w:val="en-US" w:eastAsia="zh-CN"/>
        </w:rPr>
        <w:t xml:space="preserve">  </w:t>
      </w:r>
      <w:r>
        <w:rPr>
          <w:rFonts w:hint="eastAsia"/>
          <w:szCs w:val="21"/>
        </w:rPr>
        <w:t>河南省企业</w:t>
      </w:r>
      <w:r>
        <w:rPr>
          <w:rFonts w:hint="eastAsia"/>
          <w:szCs w:val="21"/>
          <w:lang w:val="en-US" w:eastAsia="zh-CN"/>
        </w:rPr>
        <w:t>联合</w:t>
      </w:r>
      <w:r>
        <w:rPr>
          <w:rFonts w:hint="eastAsia"/>
          <w:szCs w:val="21"/>
        </w:rPr>
        <w:t>会</w:t>
      </w:r>
    </w:p>
    <w:p>
      <w:pPr>
        <w:rPr>
          <w:rFonts w:hint="default" w:eastAsia="宋体"/>
          <w:szCs w:val="21"/>
          <w:lang w:val="en-US" w:eastAsia="zh-CN"/>
        </w:rPr>
      </w:pPr>
      <w:r>
        <w:rPr>
          <w:rFonts w:hint="eastAsia"/>
          <w:szCs w:val="21"/>
        </w:rPr>
        <w:t>电        话：（0371）</w:t>
      </w:r>
      <w:r>
        <w:rPr>
          <w:rFonts w:hint="eastAsia"/>
          <w:szCs w:val="21"/>
          <w:lang w:val="en-US" w:eastAsia="zh-CN"/>
        </w:rPr>
        <w:t>65836095  65836093</w:t>
      </w:r>
      <w:r>
        <w:rPr>
          <w:rFonts w:hint="eastAsia"/>
          <w:szCs w:val="21"/>
        </w:rPr>
        <w:t xml:space="preserve">  65953804   传真：（0371）</w:t>
      </w:r>
      <w:r>
        <w:rPr>
          <w:rFonts w:hint="eastAsia"/>
          <w:szCs w:val="21"/>
          <w:lang w:val="en-US" w:eastAsia="zh-CN"/>
        </w:rPr>
        <w:t>65836093</w:t>
      </w: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t>邮 政 编  码：450003</w:t>
      </w: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t>网        址：www.qy-qyj.com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/>
          <w:szCs w:val="21"/>
        </w:rPr>
        <w:t>电 子 信  箱：</w:t>
      </w:r>
      <w:r>
        <w:rPr>
          <w:rFonts w:hint="eastAsia"/>
          <w:szCs w:val="21"/>
          <w:u w:val="none"/>
        </w:rPr>
        <w:fldChar w:fldCharType="begin"/>
      </w:r>
      <w:r>
        <w:rPr>
          <w:rFonts w:hint="eastAsia"/>
          <w:szCs w:val="21"/>
          <w:u w:val="none"/>
        </w:rPr>
        <w:instrText xml:space="preserve"> HYPERLINK "mailto:hnsqyjxh@163.com" </w:instrText>
      </w:r>
      <w:r>
        <w:rPr>
          <w:rFonts w:hint="eastAsia"/>
          <w:szCs w:val="21"/>
          <w:u w:val="none"/>
        </w:rPr>
        <w:fldChar w:fldCharType="separate"/>
      </w:r>
      <w:r>
        <w:rPr>
          <w:rStyle w:val="4"/>
          <w:rFonts w:hint="eastAsia"/>
          <w:szCs w:val="21"/>
          <w:u w:val="none"/>
        </w:rPr>
        <w:t>hnsqy</w:t>
      </w:r>
      <w:r>
        <w:rPr>
          <w:rStyle w:val="4"/>
          <w:rFonts w:hint="eastAsia"/>
          <w:szCs w:val="21"/>
          <w:u w:val="none"/>
          <w:lang w:val="en-US" w:eastAsia="zh-CN"/>
        </w:rPr>
        <w:t>lhh</w:t>
      </w:r>
      <w:r>
        <w:rPr>
          <w:rStyle w:val="4"/>
          <w:rFonts w:hint="eastAsia"/>
          <w:szCs w:val="21"/>
          <w:u w:val="none"/>
        </w:rPr>
        <w:t>@163.com</w:t>
      </w:r>
      <w:r>
        <w:rPr>
          <w:rFonts w:hint="eastAsia"/>
          <w:szCs w:val="21"/>
          <w:u w:val="none"/>
        </w:rPr>
        <w:fldChar w:fldCharType="end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372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2383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2383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</dc:creator>
  <cp:lastModifiedBy>hp</cp:lastModifiedBy>
  <dcterms:modified xsi:type="dcterms:W3CDTF">2019-03-12T02:52:47Z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