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8" w:line="580" w:lineRule="exact"/>
        <w:rPr>
          <w:rFonts w:ascii="黑体" w:hAnsi="黑体" w:eastAsia="黑体" w:cs="黑体"/>
          <w:color w:val="auto"/>
          <w:sz w:val="30"/>
          <w:szCs w:val="30"/>
        </w:rPr>
      </w:pPr>
      <w:r>
        <w:rPr>
          <w:rFonts w:hint="eastAsia" w:ascii="黑体" w:hAnsi="黑体" w:eastAsia="黑体" w:cs="黑体"/>
          <w:color w:val="auto"/>
          <w:sz w:val="30"/>
          <w:szCs w:val="30"/>
        </w:rPr>
        <w:t>附件1</w:t>
      </w:r>
    </w:p>
    <w:p>
      <w:pPr>
        <w:spacing w:line="580" w:lineRule="exact"/>
      </w:pPr>
    </w:p>
    <w:p>
      <w:pPr>
        <w:spacing w:line="580" w:lineRule="exact"/>
      </w:pPr>
    </w:p>
    <w:p>
      <w:pPr>
        <w:widowControl w:val="0"/>
        <w:kinsoku/>
        <w:autoSpaceDE/>
        <w:autoSpaceDN/>
        <w:adjustRightInd/>
        <w:snapToGrid/>
        <w:spacing w:line="580" w:lineRule="exact"/>
        <w:jc w:val="center"/>
        <w:textAlignment w:val="auto"/>
        <w:rPr>
          <w:rFonts w:ascii="方正小标宋简体" w:hAnsi="Calibri" w:eastAsia="方正小标宋简体" w:cs="黑体"/>
          <w:snapToGrid/>
          <w:color w:val="auto"/>
          <w:kern w:val="2"/>
          <w:sz w:val="44"/>
          <w:szCs w:val="44"/>
        </w:rPr>
      </w:pPr>
      <w:r>
        <w:rPr>
          <w:rFonts w:ascii="方正小标宋简体" w:hAnsi="Calibri" w:eastAsia="方正小标宋简体" w:cs="黑体"/>
          <w:snapToGrid/>
          <w:color w:val="auto"/>
          <w:kern w:val="2"/>
          <w:sz w:val="44"/>
          <w:szCs w:val="44"/>
        </w:rPr>
        <w:t>第二十</w:t>
      </w:r>
      <w:r>
        <w:rPr>
          <w:rFonts w:hint="eastAsia" w:ascii="方正小标宋简体" w:hAnsi="Calibri" w:eastAsia="方正小标宋简体" w:cs="黑体"/>
          <w:snapToGrid/>
          <w:color w:val="auto"/>
          <w:kern w:val="2"/>
          <w:sz w:val="44"/>
          <w:szCs w:val="44"/>
        </w:rPr>
        <w:t>五</w:t>
      </w:r>
      <w:r>
        <w:rPr>
          <w:rFonts w:ascii="方正小标宋简体" w:hAnsi="Calibri" w:eastAsia="方正小标宋简体" w:cs="黑体"/>
          <w:snapToGrid/>
          <w:color w:val="auto"/>
          <w:kern w:val="2"/>
          <w:sz w:val="44"/>
          <w:szCs w:val="44"/>
        </w:rPr>
        <w:t>届河南省企业管理现代化创新成果</w:t>
      </w:r>
    </w:p>
    <w:p>
      <w:pPr>
        <w:widowControl w:val="0"/>
        <w:kinsoku/>
        <w:autoSpaceDE/>
        <w:autoSpaceDN/>
        <w:adjustRightInd/>
        <w:snapToGrid/>
        <w:spacing w:line="580" w:lineRule="exact"/>
        <w:jc w:val="center"/>
        <w:textAlignment w:val="auto"/>
        <w:rPr>
          <w:rFonts w:ascii="方正小标宋简体" w:hAnsi="Calibri" w:eastAsia="方正小标宋简体" w:cs="黑体"/>
          <w:snapToGrid/>
          <w:color w:val="auto"/>
          <w:kern w:val="2"/>
          <w:sz w:val="44"/>
          <w:szCs w:val="44"/>
        </w:rPr>
      </w:pPr>
      <w:r>
        <w:rPr>
          <w:rFonts w:hint="eastAsia" w:ascii="方正小标宋简体" w:hAnsi="Calibri" w:eastAsia="方正小标宋简体" w:cs="黑体"/>
          <w:snapToGrid/>
          <w:color w:val="auto"/>
          <w:kern w:val="2"/>
          <w:sz w:val="44"/>
          <w:szCs w:val="44"/>
        </w:rPr>
        <w:t>推荐报告书</w:t>
      </w:r>
      <w:r>
        <w:rPr>
          <w:rFonts w:ascii="方正小标宋简体" w:hAnsi="Calibri" w:eastAsia="方正小标宋简体" w:cs="黑体"/>
          <w:snapToGrid/>
          <w:color w:val="auto"/>
          <w:kern w:val="2"/>
          <w:sz w:val="44"/>
          <w:szCs w:val="44"/>
        </w:rPr>
        <w:t>(共</w:t>
      </w:r>
      <w:r>
        <w:rPr>
          <w:rFonts w:hint="eastAsia" w:ascii="方正小标宋简体" w:hAnsi="Calibri" w:eastAsia="方正小标宋简体" w:cs="黑体"/>
          <w:snapToGrid/>
          <w:color w:val="auto"/>
          <w:kern w:val="2"/>
          <w:sz w:val="44"/>
          <w:szCs w:val="44"/>
        </w:rPr>
        <w:t>4</w:t>
      </w:r>
      <w:r>
        <w:rPr>
          <w:rFonts w:ascii="方正小标宋简体" w:hAnsi="Calibri" w:eastAsia="方正小标宋简体" w:cs="黑体"/>
          <w:snapToGrid/>
          <w:color w:val="auto"/>
          <w:kern w:val="2"/>
          <w:sz w:val="44"/>
          <w:szCs w:val="44"/>
        </w:rPr>
        <w:t>页)</w:t>
      </w:r>
    </w:p>
    <w:p>
      <w:pPr>
        <w:spacing w:line="580" w:lineRule="exact"/>
      </w:pPr>
    </w:p>
    <w:p>
      <w:pPr>
        <w:spacing w:line="580" w:lineRule="exact"/>
      </w:pPr>
    </w:p>
    <w:p>
      <w:pPr>
        <w:spacing w:line="580" w:lineRule="exact"/>
      </w:pPr>
    </w:p>
    <w:p>
      <w:pPr>
        <w:spacing w:line="580" w:lineRule="exact"/>
      </w:pPr>
    </w:p>
    <w:p>
      <w:pPr>
        <w:spacing w:line="580" w:lineRule="exact"/>
      </w:pPr>
    </w:p>
    <w:p>
      <w:pPr>
        <w:spacing w:line="580" w:lineRule="exact"/>
        <w:rPr>
          <w:rFonts w:ascii="仿宋" w:hAnsi="仿宋" w:eastAsia="仿宋" w:cs="仿宋"/>
          <w:sz w:val="30"/>
          <w:szCs w:val="30"/>
          <w:u w:val="single"/>
        </w:rPr>
      </w:pPr>
      <w:r>
        <w:rPr>
          <w:rFonts w:hint="eastAsia" w:ascii="仿宋" w:hAnsi="仿宋" w:eastAsia="仿宋" w:cs="仿宋"/>
          <w:spacing w:val="13"/>
          <w:sz w:val="30"/>
          <w:szCs w:val="30"/>
        </w:rPr>
        <w:t>成</w:t>
      </w:r>
      <w:r>
        <w:rPr>
          <w:rFonts w:hint="eastAsia" w:ascii="仿宋" w:hAnsi="仿宋" w:eastAsia="仿宋" w:cs="仿宋"/>
          <w:spacing w:val="10"/>
          <w:sz w:val="30"/>
          <w:szCs w:val="30"/>
        </w:rPr>
        <w:t>果名称:</w:t>
      </w:r>
      <w:r>
        <w:rPr>
          <w:rFonts w:hint="eastAsia" w:ascii="仿宋" w:hAnsi="仿宋" w:eastAsia="仿宋" w:cs="仿宋"/>
          <w:spacing w:val="10"/>
          <w:sz w:val="30"/>
          <w:szCs w:val="30"/>
          <w:u w:val="single"/>
        </w:rPr>
        <w:t xml:space="preserve">                                             </w:t>
      </w:r>
    </w:p>
    <w:p>
      <w:pPr>
        <w:spacing w:line="580" w:lineRule="exact"/>
        <w:rPr>
          <w:rFonts w:ascii="仿宋" w:hAnsi="仿宋" w:eastAsia="仿宋" w:cs="仿宋"/>
          <w:spacing w:val="20"/>
          <w:sz w:val="30"/>
          <w:szCs w:val="30"/>
        </w:rPr>
      </w:pPr>
    </w:p>
    <w:p>
      <w:pPr>
        <w:spacing w:line="580" w:lineRule="exact"/>
        <w:rPr>
          <w:rFonts w:ascii="仿宋" w:hAnsi="仿宋" w:eastAsia="仿宋" w:cs="仿宋"/>
          <w:spacing w:val="19"/>
          <w:sz w:val="30"/>
          <w:szCs w:val="30"/>
        </w:rPr>
      </w:pPr>
      <w:r>
        <w:rPr>
          <w:rFonts w:hint="eastAsia" w:ascii="仿宋" w:hAnsi="仿宋" w:eastAsia="仿宋" w:cs="仿宋"/>
          <w:spacing w:val="13"/>
          <w:sz w:val="30"/>
          <w:szCs w:val="30"/>
        </w:rPr>
        <w:t>申报企业(全称):</w:t>
      </w:r>
      <w:r>
        <w:rPr>
          <w:rFonts w:hint="eastAsia" w:ascii="仿宋" w:hAnsi="仿宋" w:eastAsia="仿宋" w:cs="仿宋"/>
          <w:spacing w:val="19"/>
          <w:sz w:val="30"/>
          <w:szCs w:val="30"/>
          <w:u w:val="single"/>
        </w:rPr>
        <w:t xml:space="preserve">                                     </w:t>
      </w:r>
      <w:r>
        <w:rPr>
          <w:rFonts w:hint="eastAsia" w:ascii="仿宋" w:hAnsi="仿宋" w:eastAsia="仿宋" w:cs="仿宋"/>
          <w:spacing w:val="19"/>
          <w:sz w:val="30"/>
          <w:szCs w:val="30"/>
        </w:rPr>
        <w:t xml:space="preserve"> </w:t>
      </w:r>
    </w:p>
    <w:p>
      <w:pPr>
        <w:spacing w:line="580" w:lineRule="exact"/>
        <w:rPr>
          <w:rFonts w:ascii="仿宋" w:hAnsi="仿宋" w:eastAsia="仿宋" w:cs="仿宋"/>
          <w:sz w:val="30"/>
          <w:szCs w:val="30"/>
          <w:u w:val="single"/>
        </w:rPr>
      </w:pPr>
      <w:r>
        <w:rPr>
          <w:rFonts w:hint="eastAsia" w:ascii="仿宋" w:hAnsi="仿宋" w:eastAsia="仿宋" w:cs="仿宋"/>
          <w:spacing w:val="19"/>
          <w:sz w:val="30"/>
          <w:szCs w:val="30"/>
        </w:rPr>
        <w:t xml:space="preserve">    </w:t>
      </w:r>
    </w:p>
    <w:p>
      <w:pPr>
        <w:spacing w:line="580" w:lineRule="exact"/>
        <w:jc w:val="both"/>
        <w:rPr>
          <w:rFonts w:ascii="仿宋" w:hAnsi="仿宋" w:eastAsia="仿宋" w:cs="仿宋"/>
          <w:spacing w:val="13"/>
          <w:sz w:val="30"/>
          <w:szCs w:val="30"/>
        </w:rPr>
      </w:pPr>
      <w:r>
        <w:rPr>
          <w:rFonts w:hint="eastAsia" w:ascii="仿宋" w:hAnsi="仿宋" w:eastAsia="仿宋" w:cs="仿宋"/>
          <w:spacing w:val="13"/>
          <w:sz w:val="30"/>
          <w:szCs w:val="30"/>
        </w:rPr>
        <w:t>推荐单位(主管单位或一级企业):</w:t>
      </w:r>
      <w:r>
        <w:rPr>
          <w:rFonts w:hint="eastAsia" w:ascii="仿宋" w:hAnsi="仿宋" w:eastAsia="仿宋" w:cs="仿宋"/>
          <w:spacing w:val="19"/>
          <w:sz w:val="30"/>
          <w:szCs w:val="30"/>
          <w:u w:val="single"/>
        </w:rPr>
        <w:t xml:space="preserve">                                     </w:t>
      </w:r>
    </w:p>
    <w:p>
      <w:pPr>
        <w:spacing w:line="580" w:lineRule="exact"/>
        <w:jc w:val="both"/>
        <w:rPr>
          <w:rFonts w:ascii="仿宋" w:hAnsi="仿宋" w:eastAsia="仿宋" w:cs="仿宋"/>
          <w:spacing w:val="13"/>
          <w:sz w:val="30"/>
          <w:szCs w:val="30"/>
        </w:rPr>
      </w:pPr>
    </w:p>
    <w:p>
      <w:pPr>
        <w:spacing w:line="580" w:lineRule="exact"/>
        <w:jc w:val="both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pacing w:val="13"/>
          <w:sz w:val="30"/>
          <w:szCs w:val="30"/>
        </w:rPr>
        <w:t>报送时间:</w:t>
      </w:r>
      <w:r>
        <w:rPr>
          <w:rFonts w:hint="eastAsia" w:ascii="仿宋" w:hAnsi="仿宋" w:eastAsia="仿宋" w:cs="仿宋"/>
          <w:spacing w:val="3"/>
          <w:sz w:val="30"/>
          <w:szCs w:val="30"/>
          <w:u w:val="single"/>
        </w:rPr>
        <w:t xml:space="preserve">                                               </w:t>
      </w:r>
    </w:p>
    <w:p>
      <w:pPr>
        <w:spacing w:line="580" w:lineRule="exact"/>
        <w:jc w:val="center"/>
        <w:rPr>
          <w:rFonts w:ascii="楷体" w:hAnsi="楷体" w:eastAsia="楷体" w:cs="微软雅黑"/>
          <w:b/>
          <w:bCs/>
          <w:sz w:val="32"/>
          <w:szCs w:val="32"/>
        </w:rPr>
      </w:pPr>
    </w:p>
    <w:p>
      <w:pPr>
        <w:spacing w:line="580" w:lineRule="exact"/>
        <w:jc w:val="center"/>
        <w:rPr>
          <w:rFonts w:ascii="楷体" w:hAnsi="楷体" w:eastAsia="楷体" w:cs="微软雅黑"/>
          <w:b/>
          <w:bCs/>
          <w:sz w:val="32"/>
          <w:szCs w:val="32"/>
        </w:rPr>
      </w:pPr>
    </w:p>
    <w:p>
      <w:pPr>
        <w:spacing w:line="580" w:lineRule="exact"/>
        <w:jc w:val="both"/>
        <w:rPr>
          <w:rFonts w:ascii="楷体" w:hAnsi="楷体" w:eastAsia="楷体" w:cs="微软雅黑"/>
          <w:b/>
          <w:bCs/>
          <w:sz w:val="32"/>
          <w:szCs w:val="32"/>
        </w:rPr>
      </w:pPr>
    </w:p>
    <w:p>
      <w:pPr>
        <w:spacing w:line="580" w:lineRule="exact"/>
        <w:jc w:val="center"/>
        <w:rPr>
          <w:rFonts w:ascii="楷体" w:hAnsi="楷体" w:eastAsia="楷体" w:cs="微软雅黑"/>
          <w:b/>
          <w:bCs/>
          <w:sz w:val="32"/>
          <w:szCs w:val="32"/>
        </w:rPr>
      </w:pPr>
    </w:p>
    <w:p>
      <w:pPr>
        <w:spacing w:line="580" w:lineRule="exact"/>
        <w:jc w:val="center"/>
        <w:rPr>
          <w:rFonts w:ascii="楷体" w:hAnsi="楷体" w:eastAsia="楷体" w:cs="微软雅黑"/>
          <w:b/>
          <w:bCs/>
          <w:sz w:val="32"/>
          <w:szCs w:val="32"/>
        </w:rPr>
      </w:pPr>
      <w:r>
        <w:rPr>
          <w:rFonts w:ascii="楷体" w:hAnsi="楷体" w:eastAsia="楷体" w:cs="微软雅黑"/>
          <w:b/>
          <w:bCs/>
          <w:sz w:val="32"/>
          <w:szCs w:val="32"/>
        </w:rPr>
        <w:t>河南省企业管理现代化成果评审委员会</w:t>
      </w:r>
    </w:p>
    <w:p>
      <w:pPr>
        <w:spacing w:line="580" w:lineRule="exact"/>
        <w:sectPr>
          <w:footerReference r:id="rId3" w:type="default"/>
          <w:pgSz w:w="11900" w:h="16840"/>
          <w:pgMar w:top="1431" w:right="1638" w:bottom="1633" w:left="1599" w:header="0" w:footer="1530" w:gutter="0"/>
          <w:cols w:space="720" w:num="1"/>
        </w:sectPr>
      </w:pPr>
    </w:p>
    <w:tbl>
      <w:tblPr>
        <w:tblStyle w:val="9"/>
        <w:tblW w:w="8803" w:type="dxa"/>
        <w:jc w:val="center"/>
        <w:tblBorders>
          <w:top w:val="single" w:color="231F20" w:sz="2" w:space="0"/>
          <w:left w:val="single" w:color="231F20" w:sz="2" w:space="0"/>
          <w:bottom w:val="single" w:color="231F20" w:sz="2" w:space="0"/>
          <w:right w:val="single" w:color="231F20" w:sz="2" w:space="0"/>
          <w:insideH w:val="single" w:color="231F20" w:sz="2" w:space="0"/>
          <w:insideV w:val="single" w:color="231F2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4"/>
        <w:gridCol w:w="1559"/>
        <w:gridCol w:w="1559"/>
        <w:gridCol w:w="1559"/>
        <w:gridCol w:w="1701"/>
        <w:gridCol w:w="1431"/>
      </w:tblGrid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94" w:type="dxa"/>
            <w:vMerge w:val="restart"/>
            <w:tcBorders>
              <w:left w:val="single" w:color="231F20" w:sz="6" w:space="0"/>
              <w:bottom w:val="nil"/>
            </w:tcBorders>
          </w:tcPr>
          <w:p>
            <w:pPr>
              <w:spacing w:line="580" w:lineRule="exact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line="580" w:lineRule="exac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12"/>
              </w:rPr>
              <w:t>选题领</w:t>
            </w:r>
            <w:r>
              <w:rPr>
                <w:rFonts w:hint="eastAsia" w:ascii="仿宋" w:hAnsi="仿宋" w:eastAsia="仿宋" w:cs="仿宋"/>
                <w:spacing w:val="11"/>
              </w:rPr>
              <w:t>域</w:t>
            </w:r>
            <w:r>
              <w:rPr>
                <w:rFonts w:hint="eastAsia" w:ascii="仿宋" w:hAnsi="仿宋" w:eastAsia="仿宋" w:cs="仿宋"/>
                <w:spacing w:val="17"/>
              </w:rPr>
              <w:t>(</w:t>
            </w:r>
            <w:r>
              <w:rPr>
                <w:rFonts w:hint="eastAsia" w:ascii="仿宋" w:hAnsi="仿宋" w:eastAsia="仿宋" w:cs="仿宋"/>
                <w:spacing w:val="16"/>
              </w:rPr>
              <w:t>请</w:t>
            </w:r>
            <w:r>
              <w:rPr>
                <w:rFonts w:hint="eastAsia" w:ascii="仿宋" w:hAnsi="仿宋" w:eastAsia="仿宋" w:cs="仿宋"/>
                <w:spacing w:val="16"/>
                <w:position w:val="-3"/>
              </w:rPr>
              <w:t>√</w:t>
            </w:r>
            <w:r>
              <w:rPr>
                <w:rFonts w:hint="eastAsia" w:ascii="仿宋" w:hAnsi="仿宋" w:eastAsia="仿宋" w:cs="仿宋"/>
                <w:spacing w:val="16"/>
              </w:rPr>
              <w:t>选)</w:t>
            </w:r>
          </w:p>
        </w:tc>
        <w:tc>
          <w:tcPr>
            <w:tcW w:w="1559" w:type="dxa"/>
          </w:tcPr>
          <w:p>
            <w:pPr>
              <w:spacing w:line="58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3"/>
                <w:sz w:val="24"/>
                <w:szCs w:val="24"/>
              </w:rPr>
              <w:t>战</w:t>
            </w:r>
            <w:r>
              <w:rPr>
                <w:rFonts w:hint="eastAsia" w:ascii="仿宋" w:hAnsi="仿宋" w:eastAsia="仿宋" w:cs="仿宋"/>
                <w:spacing w:val="10"/>
                <w:sz w:val="24"/>
                <w:szCs w:val="24"/>
              </w:rPr>
              <w:t>略转型□</w:t>
            </w:r>
          </w:p>
        </w:tc>
        <w:tc>
          <w:tcPr>
            <w:tcW w:w="1559" w:type="dxa"/>
          </w:tcPr>
          <w:p>
            <w:pPr>
              <w:spacing w:line="58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1"/>
                <w:sz w:val="24"/>
                <w:szCs w:val="24"/>
              </w:rPr>
              <w:t>国</w:t>
            </w:r>
            <w:r>
              <w:rPr>
                <w:rFonts w:hint="eastAsia" w:ascii="仿宋" w:hAnsi="仿宋" w:eastAsia="仿宋" w:cs="仿宋"/>
                <w:spacing w:val="8"/>
                <w:sz w:val="24"/>
                <w:szCs w:val="24"/>
              </w:rPr>
              <w:t>企改革□</w:t>
            </w:r>
          </w:p>
        </w:tc>
        <w:tc>
          <w:tcPr>
            <w:tcW w:w="1559" w:type="dxa"/>
          </w:tcPr>
          <w:p>
            <w:pPr>
              <w:spacing w:line="58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6"/>
                <w:sz w:val="24"/>
                <w:szCs w:val="24"/>
              </w:rPr>
              <w:t>技</w:t>
            </w:r>
            <w:r>
              <w:rPr>
                <w:rFonts w:hint="eastAsia" w:ascii="仿宋" w:hAnsi="仿宋" w:eastAsia="仿宋" w:cs="仿宋"/>
                <w:spacing w:val="12"/>
                <w:sz w:val="24"/>
                <w:szCs w:val="24"/>
              </w:rPr>
              <w:t>术创新□</w:t>
            </w:r>
          </w:p>
        </w:tc>
        <w:tc>
          <w:tcPr>
            <w:tcW w:w="1701" w:type="dxa"/>
          </w:tcPr>
          <w:p>
            <w:pPr>
              <w:spacing w:line="58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0"/>
                <w:sz w:val="24"/>
                <w:szCs w:val="24"/>
              </w:rPr>
              <w:t>国际化经营□</w:t>
            </w:r>
          </w:p>
        </w:tc>
        <w:tc>
          <w:tcPr>
            <w:tcW w:w="1431" w:type="dxa"/>
            <w:tcBorders>
              <w:right w:val="single" w:color="231F20" w:sz="6" w:space="0"/>
            </w:tcBorders>
          </w:tcPr>
          <w:p>
            <w:pPr>
              <w:spacing w:line="58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5"/>
                <w:sz w:val="24"/>
                <w:szCs w:val="24"/>
              </w:rPr>
              <w:t>绿</w:t>
            </w:r>
            <w:r>
              <w:rPr>
                <w:rFonts w:hint="eastAsia" w:ascii="仿宋" w:hAnsi="仿宋" w:eastAsia="仿宋" w:cs="仿宋"/>
                <w:spacing w:val="11"/>
                <w:sz w:val="24"/>
                <w:szCs w:val="24"/>
              </w:rPr>
              <w:t>色发展□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994" w:type="dxa"/>
            <w:vMerge w:val="continue"/>
            <w:tcBorders>
              <w:top w:val="nil"/>
              <w:left w:val="single" w:color="231F20" w:sz="6" w:space="0"/>
              <w:bottom w:val="nil"/>
            </w:tcBorders>
          </w:tcPr>
          <w:p>
            <w:pPr>
              <w:spacing w:line="580" w:lineRule="exact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line="58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1"/>
                <w:sz w:val="24"/>
                <w:szCs w:val="24"/>
              </w:rPr>
              <w:t>市场营销□</w:t>
            </w:r>
          </w:p>
        </w:tc>
        <w:tc>
          <w:tcPr>
            <w:tcW w:w="1559" w:type="dxa"/>
          </w:tcPr>
          <w:p>
            <w:pPr>
              <w:spacing w:line="58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1"/>
                <w:sz w:val="24"/>
                <w:szCs w:val="24"/>
              </w:rPr>
              <w:t>两化融合</w:t>
            </w:r>
            <w:r>
              <w:rPr>
                <w:rFonts w:hint="eastAsia" w:ascii="仿宋" w:hAnsi="仿宋" w:eastAsia="仿宋" w:cs="仿宋"/>
                <w:spacing w:val="10"/>
                <w:sz w:val="24"/>
                <w:szCs w:val="24"/>
              </w:rPr>
              <w:t>□</w:t>
            </w:r>
          </w:p>
        </w:tc>
        <w:tc>
          <w:tcPr>
            <w:tcW w:w="1559" w:type="dxa"/>
          </w:tcPr>
          <w:p>
            <w:pPr>
              <w:spacing w:line="58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1"/>
                <w:sz w:val="24"/>
                <w:szCs w:val="24"/>
              </w:rPr>
              <w:t>商业模式</w:t>
            </w:r>
            <w:r>
              <w:rPr>
                <w:rFonts w:hint="eastAsia" w:ascii="仿宋" w:hAnsi="仿宋" w:eastAsia="仿宋" w:cs="仿宋"/>
                <w:spacing w:val="10"/>
                <w:sz w:val="24"/>
                <w:szCs w:val="24"/>
              </w:rPr>
              <w:t>□</w:t>
            </w:r>
          </w:p>
        </w:tc>
        <w:tc>
          <w:tcPr>
            <w:tcW w:w="1701" w:type="dxa"/>
          </w:tcPr>
          <w:p>
            <w:pPr>
              <w:spacing w:line="58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6"/>
                <w:sz w:val="24"/>
                <w:szCs w:val="24"/>
              </w:rPr>
              <w:t>风</w:t>
            </w:r>
            <w:r>
              <w:rPr>
                <w:rFonts w:hint="eastAsia" w:ascii="仿宋" w:hAnsi="仿宋" w:eastAsia="仿宋" w:cs="仿宋"/>
                <w:spacing w:val="12"/>
                <w:sz w:val="24"/>
                <w:szCs w:val="24"/>
              </w:rPr>
              <w:t>险防控□</w:t>
            </w:r>
          </w:p>
        </w:tc>
        <w:tc>
          <w:tcPr>
            <w:tcW w:w="1431" w:type="dxa"/>
            <w:tcBorders>
              <w:right w:val="single" w:color="231F20" w:sz="6" w:space="0"/>
            </w:tcBorders>
          </w:tcPr>
          <w:p>
            <w:pPr>
              <w:spacing w:line="58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6"/>
                <w:sz w:val="24"/>
                <w:szCs w:val="24"/>
              </w:rPr>
              <w:t>服</w:t>
            </w:r>
            <w:r>
              <w:rPr>
                <w:rFonts w:hint="eastAsia" w:ascii="仿宋" w:hAnsi="仿宋" w:eastAsia="仿宋" w:cs="仿宋"/>
                <w:spacing w:val="12"/>
                <w:sz w:val="24"/>
                <w:szCs w:val="24"/>
              </w:rPr>
              <w:t>务管理□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994" w:type="dxa"/>
            <w:vMerge w:val="continue"/>
            <w:tcBorders>
              <w:top w:val="nil"/>
              <w:left w:val="single" w:color="231F20" w:sz="6" w:space="0"/>
              <w:bottom w:val="nil"/>
            </w:tcBorders>
          </w:tcPr>
          <w:p>
            <w:pPr>
              <w:spacing w:line="580" w:lineRule="exact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line="58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4"/>
                <w:sz w:val="24"/>
                <w:szCs w:val="24"/>
              </w:rPr>
              <w:t>财</w:t>
            </w:r>
            <w:r>
              <w:rPr>
                <w:rFonts w:hint="eastAsia" w:ascii="仿宋" w:hAnsi="仿宋" w:eastAsia="仿宋" w:cs="仿宋"/>
                <w:spacing w:val="12"/>
                <w:sz w:val="24"/>
                <w:szCs w:val="24"/>
              </w:rPr>
              <w:t>务管理□</w:t>
            </w:r>
          </w:p>
        </w:tc>
        <w:tc>
          <w:tcPr>
            <w:tcW w:w="1559" w:type="dxa"/>
          </w:tcPr>
          <w:p>
            <w:pPr>
              <w:spacing w:line="58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4"/>
                <w:sz w:val="24"/>
                <w:szCs w:val="24"/>
              </w:rPr>
              <w:t>社</w:t>
            </w:r>
            <w:r>
              <w:rPr>
                <w:rFonts w:hint="eastAsia" w:ascii="仿宋" w:hAnsi="仿宋" w:eastAsia="仿宋" w:cs="仿宋"/>
                <w:spacing w:val="12"/>
                <w:sz w:val="24"/>
                <w:szCs w:val="24"/>
              </w:rPr>
              <w:t>会责任□</w:t>
            </w:r>
          </w:p>
        </w:tc>
        <w:tc>
          <w:tcPr>
            <w:tcW w:w="1559" w:type="dxa"/>
          </w:tcPr>
          <w:p>
            <w:pPr>
              <w:spacing w:line="58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4"/>
                <w:sz w:val="24"/>
                <w:szCs w:val="24"/>
              </w:rPr>
              <w:t>生</w:t>
            </w:r>
            <w:r>
              <w:rPr>
                <w:rFonts w:hint="eastAsia" w:ascii="仿宋" w:hAnsi="仿宋" w:eastAsia="仿宋" w:cs="仿宋"/>
                <w:spacing w:val="10"/>
                <w:sz w:val="24"/>
                <w:szCs w:val="24"/>
              </w:rPr>
              <w:t>产运营□</w:t>
            </w:r>
          </w:p>
        </w:tc>
        <w:tc>
          <w:tcPr>
            <w:tcW w:w="1701" w:type="dxa"/>
          </w:tcPr>
          <w:p>
            <w:pPr>
              <w:spacing w:line="58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4"/>
                <w:sz w:val="24"/>
                <w:szCs w:val="24"/>
              </w:rPr>
              <w:t>人</w:t>
            </w:r>
            <w:r>
              <w:rPr>
                <w:rFonts w:hint="eastAsia" w:ascii="仿宋" w:hAnsi="仿宋" w:eastAsia="仿宋" w:cs="仿宋"/>
                <w:spacing w:val="12"/>
                <w:sz w:val="24"/>
                <w:szCs w:val="24"/>
              </w:rPr>
              <w:t>力资源□</w:t>
            </w:r>
          </w:p>
        </w:tc>
        <w:tc>
          <w:tcPr>
            <w:tcW w:w="1431" w:type="dxa"/>
            <w:tcBorders>
              <w:right w:val="single" w:color="231F20" w:sz="6" w:space="0"/>
            </w:tcBorders>
          </w:tcPr>
          <w:p>
            <w:pPr>
              <w:spacing w:line="58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4"/>
                <w:sz w:val="24"/>
                <w:szCs w:val="24"/>
              </w:rPr>
              <w:t>企</w:t>
            </w:r>
            <w:r>
              <w:rPr>
                <w:rFonts w:hint="eastAsia" w:ascii="仿宋" w:hAnsi="仿宋" w:eastAsia="仿宋" w:cs="仿宋"/>
                <w:spacing w:val="12"/>
                <w:sz w:val="24"/>
                <w:szCs w:val="24"/>
              </w:rPr>
              <w:t>业文化□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  <w:jc w:val="center"/>
        </w:trPr>
        <w:tc>
          <w:tcPr>
            <w:tcW w:w="994" w:type="dxa"/>
            <w:vMerge w:val="continue"/>
            <w:tcBorders>
              <w:top w:val="nil"/>
              <w:left w:val="single" w:color="231F20" w:sz="6" w:space="0"/>
            </w:tcBorders>
          </w:tcPr>
          <w:p>
            <w:pPr>
              <w:spacing w:line="580" w:lineRule="exact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3118" w:type="dxa"/>
            <w:gridSpan w:val="2"/>
          </w:tcPr>
          <w:p>
            <w:pPr>
              <w:spacing w:line="58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4"/>
                <w:sz w:val="24"/>
                <w:szCs w:val="24"/>
              </w:rPr>
              <w:t>其他□(右侧自行填写)</w:t>
            </w:r>
          </w:p>
        </w:tc>
        <w:tc>
          <w:tcPr>
            <w:tcW w:w="4691" w:type="dxa"/>
            <w:gridSpan w:val="3"/>
            <w:tcBorders>
              <w:right w:val="single" w:color="231F20" w:sz="6" w:space="0"/>
            </w:tcBorders>
          </w:tcPr>
          <w:p>
            <w:pPr>
              <w:spacing w:line="580" w:lineRule="exact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7" w:hRule="atLeast"/>
          <w:jc w:val="center"/>
        </w:trPr>
        <w:tc>
          <w:tcPr>
            <w:tcW w:w="8803" w:type="dxa"/>
            <w:gridSpan w:val="6"/>
            <w:tcBorders>
              <w:left w:val="single" w:color="231F20" w:sz="6" w:space="0"/>
              <w:right w:val="single" w:color="231F20" w:sz="6" w:space="0"/>
            </w:tcBorders>
          </w:tcPr>
          <w:p>
            <w:pPr>
              <w:spacing w:line="58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17"/>
                <w:sz w:val="28"/>
                <w:szCs w:val="28"/>
                <w14:textOutline w14:w="5080" w14:cap="rnd" w14:cmpd="sng" w14:algn="ctr">
                  <w14:solidFill>
                    <w14:srgbClr w14:val="231F20"/>
                  </w14:solidFill>
                  <w14:prstDash w14:val="solid"/>
                  <w14:bevel/>
                </w14:textOutline>
              </w:rPr>
              <w:t>成</w:t>
            </w:r>
            <w:r>
              <w:rPr>
                <w:rFonts w:hint="eastAsia" w:ascii="仿宋" w:hAnsi="仿宋" w:eastAsia="仿宋" w:cs="仿宋"/>
                <w:spacing w:val="13"/>
                <w:sz w:val="28"/>
                <w:szCs w:val="28"/>
                <w14:textOutline w14:w="5080" w14:cap="rnd" w14:cmpd="sng" w14:algn="ctr">
                  <w14:solidFill>
                    <w14:srgbClr w14:val="231F20"/>
                  </w14:solidFill>
                  <w14:prstDash w14:val="solid"/>
                  <w14:bevel/>
                </w14:textOutline>
              </w:rPr>
              <w:t>果简介</w:t>
            </w:r>
          </w:p>
          <w:p>
            <w:pPr>
              <w:spacing w:line="58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58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58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58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58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58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58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58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58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58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58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58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58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58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58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58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6"/>
                <w:sz w:val="28"/>
                <w:szCs w:val="28"/>
              </w:rPr>
              <w:t>申报企业盖章</w:t>
            </w:r>
            <w:r>
              <w:rPr>
                <w:rFonts w:hint="eastAsia" w:ascii="仿宋" w:hAnsi="仿宋" w:eastAsia="仿宋" w:cs="仿宋"/>
                <w:spacing w:val="3"/>
                <w:sz w:val="28"/>
                <w:szCs w:val="28"/>
              </w:rPr>
              <w:t>:                企业法人代表签字:</w:t>
            </w:r>
          </w:p>
        </w:tc>
      </w:tr>
    </w:tbl>
    <w:p>
      <w:pPr>
        <w:spacing w:line="580" w:lineRule="exact"/>
        <w:sectPr>
          <w:footerReference r:id="rId4" w:type="default"/>
          <w:pgSz w:w="11900" w:h="16840"/>
          <w:pgMar w:top="1431" w:right="1532" w:bottom="1862" w:left="1549" w:header="0" w:footer="1530" w:gutter="0"/>
          <w:cols w:space="720" w:num="1"/>
        </w:sectPr>
      </w:pPr>
      <w:r>
        <w:rPr>
          <w:rFonts w:hint="eastAsia" w:ascii="仿宋" w:hAnsi="仿宋" w:eastAsia="仿宋" w:cs="仿宋"/>
          <w:spacing w:val="19"/>
          <w:position w:val="6"/>
          <w:sz w:val="24"/>
          <w:szCs w:val="24"/>
        </w:rPr>
        <w:t>注</w:t>
      </w:r>
      <w:r>
        <w:rPr>
          <w:rFonts w:hint="eastAsia" w:ascii="仿宋" w:hAnsi="仿宋" w:eastAsia="仿宋" w:cs="仿宋"/>
          <w:spacing w:val="10"/>
          <w:position w:val="6"/>
          <w:sz w:val="24"/>
          <w:szCs w:val="24"/>
        </w:rPr>
        <w:t>:成果简介主要是阐述成果核心内容(约800字)</w:t>
      </w:r>
    </w:p>
    <w:tbl>
      <w:tblPr>
        <w:tblStyle w:val="5"/>
        <w:tblpPr w:leftFromText="180" w:rightFromText="180" w:vertAnchor="text" w:horzAnchor="page" w:tblpX="1737" w:tblpY="94"/>
        <w:tblOverlap w:val="never"/>
        <w:tblW w:w="87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1"/>
        <w:gridCol w:w="1478"/>
        <w:gridCol w:w="1701"/>
        <w:gridCol w:w="1344"/>
        <w:gridCol w:w="891"/>
        <w:gridCol w:w="532"/>
        <w:gridCol w:w="16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</w:trPr>
        <w:tc>
          <w:tcPr>
            <w:tcW w:w="2629" w:type="dxa"/>
            <w:gridSpan w:val="2"/>
            <w:shd w:val="clear" w:color="auto" w:fill="auto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成果名称</w:t>
            </w:r>
          </w:p>
        </w:tc>
        <w:tc>
          <w:tcPr>
            <w:tcW w:w="6081" w:type="dxa"/>
            <w:gridSpan w:val="5"/>
            <w:vAlign w:val="center"/>
          </w:tcPr>
          <w:p>
            <w:pPr>
              <w:pStyle w:val="2"/>
              <w:spacing w:line="360" w:lineRule="exact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2629" w:type="dxa"/>
            <w:gridSpan w:val="2"/>
            <w:shd w:val="clear" w:color="auto" w:fill="auto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申报单位（全称）</w:t>
            </w:r>
          </w:p>
        </w:tc>
        <w:tc>
          <w:tcPr>
            <w:tcW w:w="6081" w:type="dxa"/>
            <w:gridSpan w:val="5"/>
            <w:vAlign w:val="center"/>
          </w:tcPr>
          <w:p>
            <w:pPr>
              <w:pStyle w:val="2"/>
              <w:spacing w:line="360" w:lineRule="exact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2629" w:type="dxa"/>
            <w:gridSpan w:val="2"/>
            <w:shd w:val="clear" w:color="auto" w:fill="auto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推荐单位（全称）</w:t>
            </w:r>
          </w:p>
        </w:tc>
        <w:tc>
          <w:tcPr>
            <w:tcW w:w="6081" w:type="dxa"/>
            <w:gridSpan w:val="5"/>
            <w:vAlign w:val="center"/>
          </w:tcPr>
          <w:p>
            <w:pPr>
              <w:pStyle w:val="2"/>
              <w:spacing w:line="360" w:lineRule="exact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2629" w:type="dxa"/>
            <w:gridSpan w:val="2"/>
            <w:vMerge w:val="restart"/>
            <w:shd w:val="clear" w:color="auto" w:fill="auto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成果主要创造人</w:t>
            </w:r>
          </w:p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(最多2人)</w:t>
            </w:r>
          </w:p>
        </w:tc>
        <w:tc>
          <w:tcPr>
            <w:tcW w:w="1701" w:type="dxa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 名</w:t>
            </w:r>
          </w:p>
        </w:tc>
        <w:tc>
          <w:tcPr>
            <w:tcW w:w="2235" w:type="dxa"/>
            <w:gridSpan w:val="2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  务</w:t>
            </w:r>
          </w:p>
        </w:tc>
        <w:tc>
          <w:tcPr>
            <w:tcW w:w="2145" w:type="dxa"/>
            <w:gridSpan w:val="2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  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2629" w:type="dxa"/>
            <w:gridSpan w:val="2"/>
            <w:vMerge w:val="continue"/>
            <w:shd w:val="clear" w:color="auto" w:fill="auto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35" w:type="dxa"/>
            <w:gridSpan w:val="2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45" w:type="dxa"/>
            <w:gridSpan w:val="2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2629" w:type="dxa"/>
            <w:gridSpan w:val="2"/>
            <w:vMerge w:val="continue"/>
            <w:shd w:val="clear" w:color="auto" w:fill="auto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35" w:type="dxa"/>
            <w:gridSpan w:val="2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45" w:type="dxa"/>
            <w:gridSpan w:val="2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2629" w:type="dxa"/>
            <w:gridSpan w:val="2"/>
            <w:vMerge w:val="restart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成果参与创造人</w:t>
            </w:r>
          </w:p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(最多10人)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3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4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2629" w:type="dxa"/>
            <w:gridSpan w:val="2"/>
            <w:vMerge w:val="continue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3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4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2629" w:type="dxa"/>
            <w:gridSpan w:val="2"/>
            <w:vMerge w:val="continue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3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4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2629" w:type="dxa"/>
            <w:gridSpan w:val="2"/>
            <w:vMerge w:val="continue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3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4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2629" w:type="dxa"/>
            <w:gridSpan w:val="2"/>
            <w:vMerge w:val="continue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3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4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2629" w:type="dxa"/>
            <w:gridSpan w:val="2"/>
            <w:vMerge w:val="continue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3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4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2629" w:type="dxa"/>
            <w:gridSpan w:val="2"/>
            <w:vMerge w:val="continue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3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4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2629" w:type="dxa"/>
            <w:gridSpan w:val="2"/>
            <w:vMerge w:val="continue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3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4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2629" w:type="dxa"/>
            <w:gridSpan w:val="2"/>
            <w:vMerge w:val="continue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3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4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2629" w:type="dxa"/>
            <w:gridSpan w:val="2"/>
            <w:vMerge w:val="continue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3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4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262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pacing w:val="-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申报单位详细地址</w:t>
            </w:r>
          </w:p>
        </w:tc>
        <w:tc>
          <w:tcPr>
            <w:tcW w:w="6081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exact"/>
        </w:trPr>
        <w:tc>
          <w:tcPr>
            <w:tcW w:w="262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电子邮箱</w:t>
            </w:r>
          </w:p>
        </w:tc>
        <w:tc>
          <w:tcPr>
            <w:tcW w:w="304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邮 编</w:t>
            </w:r>
          </w:p>
        </w:tc>
        <w:tc>
          <w:tcPr>
            <w:tcW w:w="1613" w:type="dxa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exact"/>
        </w:trPr>
        <w:tc>
          <w:tcPr>
            <w:tcW w:w="1151" w:type="dxa"/>
            <w:vMerge w:val="restart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申报</w:t>
            </w:r>
          </w:p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联系人</w:t>
            </w:r>
          </w:p>
        </w:tc>
        <w:tc>
          <w:tcPr>
            <w:tcW w:w="1478" w:type="dxa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名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 务</w:t>
            </w:r>
          </w:p>
        </w:tc>
        <w:tc>
          <w:tcPr>
            <w:tcW w:w="1344" w:type="dxa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 话</w:t>
            </w:r>
          </w:p>
        </w:tc>
        <w:tc>
          <w:tcPr>
            <w:tcW w:w="142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手 机</w:t>
            </w:r>
          </w:p>
        </w:tc>
        <w:tc>
          <w:tcPr>
            <w:tcW w:w="1613" w:type="dxa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传 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</w:trPr>
        <w:tc>
          <w:tcPr>
            <w:tcW w:w="115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78" w:type="dxa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44" w:type="dxa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13" w:type="dxa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spacing w:line="300" w:lineRule="exact"/>
        <w:rPr>
          <w:rFonts w:ascii="仿宋" w:hAnsi="仿宋" w:eastAsia="仿宋"/>
          <w:sz w:val="28"/>
          <w:szCs w:val="28"/>
        </w:rPr>
        <w:sectPr>
          <w:footerReference r:id="rId5" w:type="default"/>
          <w:pgSz w:w="11900" w:h="16840"/>
          <w:pgMar w:top="1431" w:right="1532" w:bottom="1468" w:left="1549" w:header="0" w:footer="1530" w:gutter="0"/>
          <w:cols w:space="720" w:num="1"/>
        </w:sectPr>
      </w:pPr>
    </w:p>
    <w:p>
      <w:pPr>
        <w:spacing w:line="520" w:lineRule="exact"/>
        <w:ind w:right="-4"/>
        <w:jc w:val="center"/>
        <w:rPr>
          <w:rFonts w:ascii="楷体" w:hAnsi="楷体" w:eastAsia="楷体" w:cs="楷体"/>
          <w:bCs/>
          <w:sz w:val="24"/>
          <w:szCs w:val="24"/>
        </w:rPr>
      </w:pPr>
      <w:r>
        <w:rPr>
          <w:rFonts w:hint="eastAsia" w:ascii="华文中宋" w:hAnsi="华文中宋" w:eastAsia="华文中宋"/>
          <w:bCs/>
          <w:sz w:val="36"/>
          <w:szCs w:val="36"/>
        </w:rPr>
        <w:t>申报企业主要经济指标完成情况表</w:t>
      </w:r>
      <w:r>
        <w:rPr>
          <w:rFonts w:hint="eastAsia" w:ascii="楷体" w:hAnsi="楷体" w:eastAsia="楷体" w:cs="楷体"/>
          <w:bCs/>
          <w:sz w:val="24"/>
          <w:szCs w:val="24"/>
        </w:rPr>
        <w:t>（需加盖公司财务公章）</w:t>
      </w:r>
    </w:p>
    <w:tbl>
      <w:tblPr>
        <w:tblStyle w:val="5"/>
        <w:tblpPr w:leftFromText="180" w:rightFromText="180" w:vertAnchor="text" w:horzAnchor="page" w:tblpX="1497" w:tblpY="222"/>
        <w:tblOverlap w:val="never"/>
        <w:tblW w:w="90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2505"/>
        <w:gridCol w:w="1715"/>
        <w:gridCol w:w="1496"/>
        <w:gridCol w:w="1725"/>
        <w:gridCol w:w="10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4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序号</w:t>
            </w:r>
          </w:p>
        </w:tc>
        <w:tc>
          <w:tcPr>
            <w:tcW w:w="250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指标名称</w:t>
            </w:r>
          </w:p>
        </w:tc>
        <w:tc>
          <w:tcPr>
            <w:tcW w:w="171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</w:t>
            </w:r>
          </w:p>
        </w:tc>
        <w:tc>
          <w:tcPr>
            <w:tcW w:w="149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2022</w:t>
            </w:r>
            <w:r>
              <w:rPr>
                <w:rFonts w:hint="eastAsia" w:eastAsia="仿宋_GB2312"/>
                <w:sz w:val="28"/>
                <w:szCs w:val="28"/>
              </w:rPr>
              <w:t>年</w:t>
            </w:r>
          </w:p>
        </w:tc>
        <w:tc>
          <w:tcPr>
            <w:tcW w:w="172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2021</w:t>
            </w:r>
            <w:r>
              <w:rPr>
                <w:rFonts w:hint="eastAsia" w:eastAsia="仿宋_GB2312"/>
                <w:sz w:val="28"/>
                <w:szCs w:val="28"/>
              </w:rPr>
              <w:t>年</w:t>
            </w:r>
          </w:p>
        </w:tc>
        <w:tc>
          <w:tcPr>
            <w:tcW w:w="102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</w:trPr>
        <w:tc>
          <w:tcPr>
            <w:tcW w:w="549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505" w:type="dxa"/>
            <w:vMerge w:val="continue"/>
            <w:vAlign w:val="center"/>
          </w:tcPr>
          <w:p>
            <w:pPr>
              <w:spacing w:line="276" w:lineRule="auto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15" w:type="dxa"/>
            <w:vMerge w:val="continue"/>
            <w:vAlign w:val="center"/>
          </w:tcPr>
          <w:p>
            <w:pPr>
              <w:spacing w:line="276" w:lineRule="auto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96" w:type="dxa"/>
            <w:vMerge w:val="continue"/>
            <w:vAlign w:val="center"/>
          </w:tcPr>
          <w:p>
            <w:pPr>
              <w:spacing w:line="276" w:lineRule="auto"/>
              <w:rPr>
                <w:rFonts w:eastAsia="仿宋_GB2312"/>
                <w:sz w:val="24"/>
              </w:rPr>
            </w:pPr>
          </w:p>
        </w:tc>
        <w:tc>
          <w:tcPr>
            <w:tcW w:w="1725" w:type="dxa"/>
            <w:vMerge w:val="continue"/>
            <w:vAlign w:val="center"/>
          </w:tcPr>
          <w:p>
            <w:pPr>
              <w:spacing w:line="276" w:lineRule="auto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vMerge w:val="continue"/>
            <w:vAlign w:val="center"/>
          </w:tcPr>
          <w:p>
            <w:pPr>
              <w:spacing w:line="276" w:lineRule="auto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549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505" w:type="dxa"/>
            <w:vAlign w:val="center"/>
          </w:tcPr>
          <w:p>
            <w:pPr>
              <w:spacing w:line="276" w:lineRule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销售（营业）收入</w:t>
            </w:r>
          </w:p>
        </w:tc>
        <w:tc>
          <w:tcPr>
            <w:tcW w:w="1715" w:type="dxa"/>
            <w:vAlign w:val="center"/>
          </w:tcPr>
          <w:p>
            <w:pPr>
              <w:spacing w:line="276" w:lineRule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万元</w:t>
            </w:r>
          </w:p>
        </w:tc>
        <w:tc>
          <w:tcPr>
            <w:tcW w:w="1496" w:type="dxa"/>
            <w:vAlign w:val="center"/>
          </w:tcPr>
          <w:p>
            <w:pPr>
              <w:spacing w:line="276" w:lineRule="auto"/>
              <w:rPr>
                <w:rFonts w:eastAsia="仿宋_GB2312"/>
                <w:sz w:val="24"/>
              </w:rPr>
            </w:pPr>
          </w:p>
        </w:tc>
        <w:tc>
          <w:tcPr>
            <w:tcW w:w="1725" w:type="dxa"/>
            <w:vAlign w:val="center"/>
          </w:tcPr>
          <w:p>
            <w:pPr>
              <w:spacing w:line="276" w:lineRule="auto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76" w:lineRule="auto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549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2505" w:type="dxa"/>
            <w:vAlign w:val="center"/>
          </w:tcPr>
          <w:p>
            <w:pPr>
              <w:spacing w:line="276" w:lineRule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净资产</w:t>
            </w:r>
          </w:p>
        </w:tc>
        <w:tc>
          <w:tcPr>
            <w:tcW w:w="1715" w:type="dxa"/>
            <w:vAlign w:val="center"/>
          </w:tcPr>
          <w:p>
            <w:pPr>
              <w:spacing w:line="276" w:lineRule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万元</w:t>
            </w:r>
          </w:p>
        </w:tc>
        <w:tc>
          <w:tcPr>
            <w:tcW w:w="1496" w:type="dxa"/>
            <w:vAlign w:val="center"/>
          </w:tcPr>
          <w:p>
            <w:pPr>
              <w:spacing w:line="276" w:lineRule="auto"/>
              <w:rPr>
                <w:rFonts w:eastAsia="仿宋_GB2312"/>
                <w:sz w:val="24"/>
              </w:rPr>
            </w:pPr>
          </w:p>
        </w:tc>
        <w:tc>
          <w:tcPr>
            <w:tcW w:w="1725" w:type="dxa"/>
            <w:vAlign w:val="center"/>
          </w:tcPr>
          <w:p>
            <w:pPr>
              <w:spacing w:line="276" w:lineRule="auto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76" w:lineRule="auto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549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2505" w:type="dxa"/>
            <w:vAlign w:val="center"/>
          </w:tcPr>
          <w:p>
            <w:pPr>
              <w:spacing w:line="276" w:lineRule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利润总额</w:t>
            </w:r>
          </w:p>
        </w:tc>
        <w:tc>
          <w:tcPr>
            <w:tcW w:w="1715" w:type="dxa"/>
            <w:vAlign w:val="center"/>
          </w:tcPr>
          <w:p>
            <w:pPr>
              <w:spacing w:line="276" w:lineRule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万元</w:t>
            </w:r>
          </w:p>
        </w:tc>
        <w:tc>
          <w:tcPr>
            <w:tcW w:w="1496" w:type="dxa"/>
            <w:vAlign w:val="center"/>
          </w:tcPr>
          <w:p>
            <w:pPr>
              <w:spacing w:line="276" w:lineRule="auto"/>
              <w:rPr>
                <w:rFonts w:eastAsia="仿宋_GB2312"/>
                <w:sz w:val="24"/>
              </w:rPr>
            </w:pPr>
          </w:p>
        </w:tc>
        <w:tc>
          <w:tcPr>
            <w:tcW w:w="1725" w:type="dxa"/>
            <w:vAlign w:val="center"/>
          </w:tcPr>
          <w:p>
            <w:pPr>
              <w:spacing w:line="276" w:lineRule="auto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76" w:lineRule="auto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549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2505" w:type="dxa"/>
            <w:vAlign w:val="center"/>
          </w:tcPr>
          <w:p>
            <w:pPr>
              <w:spacing w:line="276" w:lineRule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净资产收益率</w:t>
            </w:r>
          </w:p>
        </w:tc>
        <w:tc>
          <w:tcPr>
            <w:tcW w:w="1715" w:type="dxa"/>
            <w:vAlign w:val="center"/>
          </w:tcPr>
          <w:p>
            <w:pPr>
              <w:spacing w:line="276" w:lineRule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%</w:t>
            </w:r>
          </w:p>
        </w:tc>
        <w:tc>
          <w:tcPr>
            <w:tcW w:w="1496" w:type="dxa"/>
            <w:vAlign w:val="center"/>
          </w:tcPr>
          <w:p>
            <w:pPr>
              <w:spacing w:line="276" w:lineRule="auto"/>
              <w:rPr>
                <w:rFonts w:eastAsia="仿宋_GB2312"/>
                <w:sz w:val="24"/>
              </w:rPr>
            </w:pPr>
          </w:p>
        </w:tc>
        <w:tc>
          <w:tcPr>
            <w:tcW w:w="1725" w:type="dxa"/>
            <w:vAlign w:val="center"/>
          </w:tcPr>
          <w:p>
            <w:pPr>
              <w:spacing w:line="276" w:lineRule="auto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76" w:lineRule="auto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549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2505" w:type="dxa"/>
            <w:vAlign w:val="center"/>
          </w:tcPr>
          <w:p>
            <w:pPr>
              <w:spacing w:line="276" w:lineRule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总资产报酬率</w:t>
            </w:r>
          </w:p>
        </w:tc>
        <w:tc>
          <w:tcPr>
            <w:tcW w:w="1715" w:type="dxa"/>
            <w:vAlign w:val="center"/>
          </w:tcPr>
          <w:p>
            <w:pPr>
              <w:spacing w:line="276" w:lineRule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%</w:t>
            </w:r>
          </w:p>
        </w:tc>
        <w:tc>
          <w:tcPr>
            <w:tcW w:w="1496" w:type="dxa"/>
            <w:vAlign w:val="center"/>
          </w:tcPr>
          <w:p>
            <w:pPr>
              <w:spacing w:line="276" w:lineRule="auto"/>
              <w:rPr>
                <w:rFonts w:eastAsia="仿宋_GB2312"/>
                <w:sz w:val="24"/>
              </w:rPr>
            </w:pPr>
          </w:p>
        </w:tc>
        <w:tc>
          <w:tcPr>
            <w:tcW w:w="1725" w:type="dxa"/>
            <w:vAlign w:val="center"/>
          </w:tcPr>
          <w:p>
            <w:pPr>
              <w:spacing w:line="276" w:lineRule="auto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76" w:lineRule="auto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549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</w:t>
            </w:r>
          </w:p>
        </w:tc>
        <w:tc>
          <w:tcPr>
            <w:tcW w:w="2505" w:type="dxa"/>
            <w:vAlign w:val="center"/>
          </w:tcPr>
          <w:p>
            <w:pPr>
              <w:spacing w:line="276" w:lineRule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资产负债率</w:t>
            </w:r>
          </w:p>
        </w:tc>
        <w:tc>
          <w:tcPr>
            <w:tcW w:w="1715" w:type="dxa"/>
            <w:vAlign w:val="center"/>
          </w:tcPr>
          <w:p>
            <w:pPr>
              <w:spacing w:line="276" w:lineRule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%</w:t>
            </w:r>
          </w:p>
        </w:tc>
        <w:tc>
          <w:tcPr>
            <w:tcW w:w="1496" w:type="dxa"/>
            <w:vAlign w:val="center"/>
          </w:tcPr>
          <w:p>
            <w:pPr>
              <w:spacing w:line="276" w:lineRule="auto"/>
              <w:rPr>
                <w:rFonts w:eastAsia="仿宋_GB2312"/>
                <w:sz w:val="24"/>
              </w:rPr>
            </w:pPr>
          </w:p>
        </w:tc>
        <w:tc>
          <w:tcPr>
            <w:tcW w:w="1725" w:type="dxa"/>
            <w:vAlign w:val="center"/>
          </w:tcPr>
          <w:p>
            <w:pPr>
              <w:spacing w:line="276" w:lineRule="auto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76" w:lineRule="auto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549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7</w:t>
            </w:r>
          </w:p>
        </w:tc>
        <w:tc>
          <w:tcPr>
            <w:tcW w:w="2505" w:type="dxa"/>
            <w:vAlign w:val="center"/>
          </w:tcPr>
          <w:p>
            <w:pPr>
              <w:spacing w:line="276" w:lineRule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全员劳动生产率</w:t>
            </w:r>
          </w:p>
        </w:tc>
        <w:tc>
          <w:tcPr>
            <w:tcW w:w="1715" w:type="dxa"/>
            <w:vAlign w:val="center"/>
          </w:tcPr>
          <w:p>
            <w:pPr>
              <w:spacing w:line="276" w:lineRule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万元/人·年</w:t>
            </w:r>
          </w:p>
        </w:tc>
        <w:tc>
          <w:tcPr>
            <w:tcW w:w="1496" w:type="dxa"/>
            <w:vAlign w:val="center"/>
          </w:tcPr>
          <w:p>
            <w:pPr>
              <w:spacing w:line="276" w:lineRule="auto"/>
              <w:rPr>
                <w:rFonts w:eastAsia="仿宋_GB2312"/>
                <w:sz w:val="24"/>
              </w:rPr>
            </w:pPr>
          </w:p>
        </w:tc>
        <w:tc>
          <w:tcPr>
            <w:tcW w:w="1725" w:type="dxa"/>
            <w:vAlign w:val="center"/>
          </w:tcPr>
          <w:p>
            <w:pPr>
              <w:spacing w:line="276" w:lineRule="auto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76" w:lineRule="auto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549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</w:t>
            </w:r>
          </w:p>
        </w:tc>
        <w:tc>
          <w:tcPr>
            <w:tcW w:w="2505" w:type="dxa"/>
            <w:vAlign w:val="center"/>
          </w:tcPr>
          <w:p>
            <w:pPr>
              <w:spacing w:line="276" w:lineRule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营业现金比率</w:t>
            </w:r>
          </w:p>
        </w:tc>
        <w:tc>
          <w:tcPr>
            <w:tcW w:w="1715" w:type="dxa"/>
            <w:vAlign w:val="center"/>
          </w:tcPr>
          <w:p>
            <w:pPr>
              <w:spacing w:line="276" w:lineRule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%</w:t>
            </w:r>
          </w:p>
        </w:tc>
        <w:tc>
          <w:tcPr>
            <w:tcW w:w="1496" w:type="dxa"/>
            <w:vAlign w:val="center"/>
          </w:tcPr>
          <w:p>
            <w:pPr>
              <w:spacing w:line="276" w:lineRule="auto"/>
              <w:rPr>
                <w:rFonts w:eastAsia="仿宋_GB2312"/>
                <w:sz w:val="24"/>
              </w:rPr>
            </w:pPr>
          </w:p>
        </w:tc>
        <w:tc>
          <w:tcPr>
            <w:tcW w:w="1725" w:type="dxa"/>
            <w:vAlign w:val="center"/>
          </w:tcPr>
          <w:p>
            <w:pPr>
              <w:spacing w:line="276" w:lineRule="auto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76" w:lineRule="auto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549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9</w:t>
            </w:r>
          </w:p>
        </w:tc>
        <w:tc>
          <w:tcPr>
            <w:tcW w:w="2505" w:type="dxa"/>
            <w:vAlign w:val="center"/>
          </w:tcPr>
          <w:p>
            <w:pPr>
              <w:spacing w:line="276" w:lineRule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研发经费投入强度</w:t>
            </w:r>
          </w:p>
        </w:tc>
        <w:tc>
          <w:tcPr>
            <w:tcW w:w="1715" w:type="dxa"/>
            <w:vAlign w:val="center"/>
          </w:tcPr>
          <w:p>
            <w:pPr>
              <w:spacing w:line="276" w:lineRule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%</w:t>
            </w:r>
          </w:p>
        </w:tc>
        <w:tc>
          <w:tcPr>
            <w:tcW w:w="1496" w:type="dxa"/>
            <w:vAlign w:val="center"/>
          </w:tcPr>
          <w:p>
            <w:pPr>
              <w:spacing w:line="276" w:lineRule="auto"/>
              <w:rPr>
                <w:rFonts w:eastAsia="仿宋_GB2312"/>
                <w:sz w:val="24"/>
              </w:rPr>
            </w:pPr>
          </w:p>
        </w:tc>
        <w:tc>
          <w:tcPr>
            <w:tcW w:w="1725" w:type="dxa"/>
            <w:vAlign w:val="center"/>
          </w:tcPr>
          <w:p>
            <w:pPr>
              <w:spacing w:line="276" w:lineRule="auto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76" w:lineRule="auto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549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10</w:t>
            </w:r>
          </w:p>
        </w:tc>
        <w:tc>
          <w:tcPr>
            <w:tcW w:w="2505" w:type="dxa"/>
            <w:vAlign w:val="center"/>
          </w:tcPr>
          <w:p>
            <w:pPr>
              <w:spacing w:line="276" w:lineRule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万元产值能耗</w:t>
            </w:r>
          </w:p>
        </w:tc>
        <w:tc>
          <w:tcPr>
            <w:tcW w:w="1715" w:type="dxa"/>
            <w:vAlign w:val="center"/>
          </w:tcPr>
          <w:p>
            <w:pPr>
              <w:spacing w:line="276" w:lineRule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吨标煤</w:t>
            </w:r>
          </w:p>
        </w:tc>
        <w:tc>
          <w:tcPr>
            <w:tcW w:w="1496" w:type="dxa"/>
            <w:vAlign w:val="center"/>
          </w:tcPr>
          <w:p>
            <w:pPr>
              <w:spacing w:line="276" w:lineRule="auto"/>
              <w:rPr>
                <w:rFonts w:eastAsia="仿宋_GB2312"/>
                <w:sz w:val="24"/>
              </w:rPr>
            </w:pPr>
          </w:p>
        </w:tc>
        <w:tc>
          <w:tcPr>
            <w:tcW w:w="1725" w:type="dxa"/>
            <w:vAlign w:val="center"/>
          </w:tcPr>
          <w:p>
            <w:pPr>
              <w:spacing w:line="276" w:lineRule="auto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76" w:lineRule="auto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6" w:hRule="atLeast"/>
        </w:trPr>
        <w:tc>
          <w:tcPr>
            <w:tcW w:w="549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11</w:t>
            </w:r>
          </w:p>
        </w:tc>
        <w:tc>
          <w:tcPr>
            <w:tcW w:w="2505" w:type="dxa"/>
            <w:vAlign w:val="center"/>
          </w:tcPr>
          <w:p>
            <w:pPr>
              <w:spacing w:line="276" w:lineRule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近三年销售收入增长率平均值</w:t>
            </w:r>
          </w:p>
        </w:tc>
        <w:tc>
          <w:tcPr>
            <w:tcW w:w="1715" w:type="dxa"/>
            <w:vAlign w:val="center"/>
          </w:tcPr>
          <w:p>
            <w:pPr>
              <w:spacing w:line="276" w:lineRule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%</w:t>
            </w:r>
          </w:p>
        </w:tc>
        <w:tc>
          <w:tcPr>
            <w:tcW w:w="1496" w:type="dxa"/>
            <w:vAlign w:val="center"/>
          </w:tcPr>
          <w:p>
            <w:pPr>
              <w:spacing w:line="276" w:lineRule="auto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如有数据，请填写：</w:t>
            </w:r>
          </w:p>
          <w:p>
            <w:pPr>
              <w:spacing w:line="276" w:lineRule="auto"/>
              <w:rPr>
                <w:rFonts w:eastAsia="仿宋_GB2312"/>
              </w:rPr>
            </w:pPr>
          </w:p>
          <w:p>
            <w:pPr>
              <w:spacing w:line="276" w:lineRule="auto"/>
              <w:rPr>
                <w:rFonts w:eastAsia="仿宋_GB2312"/>
                <w:u w:val="single"/>
              </w:rPr>
            </w:pPr>
          </w:p>
          <w:p>
            <w:pPr>
              <w:spacing w:line="276" w:lineRule="auto"/>
              <w:rPr>
                <w:rFonts w:eastAsia="仿宋_GB2312"/>
                <w:u w:val="single"/>
              </w:rPr>
            </w:pPr>
          </w:p>
          <w:p>
            <w:pPr>
              <w:spacing w:line="276" w:lineRule="auto"/>
              <w:rPr>
                <w:rFonts w:eastAsia="仿宋_GB2312"/>
                <w:u w:val="single"/>
              </w:rPr>
            </w:pPr>
          </w:p>
          <w:p>
            <w:pPr>
              <w:spacing w:line="276" w:lineRule="auto"/>
              <w:rPr>
                <w:rFonts w:eastAsia="仿宋_GB2312"/>
                <w:u w:val="single"/>
              </w:rPr>
            </w:pPr>
          </w:p>
        </w:tc>
        <w:tc>
          <w:tcPr>
            <w:tcW w:w="1725" w:type="dxa"/>
            <w:vAlign w:val="center"/>
          </w:tcPr>
          <w:p>
            <w:pPr>
              <w:spacing w:line="276" w:lineRule="auto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如无数据，请选择：</w:t>
            </w:r>
          </w:p>
          <w:p>
            <w:pPr>
              <w:spacing w:line="300" w:lineRule="exact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□</w:t>
            </w:r>
            <w:r>
              <w:rPr>
                <w:rFonts w:eastAsia="仿宋_GB2312"/>
              </w:rPr>
              <w:t>&lt;0%</w:t>
            </w:r>
          </w:p>
          <w:p>
            <w:pPr>
              <w:spacing w:line="300" w:lineRule="exact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□</w:t>
            </w:r>
            <w:r>
              <w:rPr>
                <w:rFonts w:eastAsia="仿宋_GB2312"/>
              </w:rPr>
              <w:t>0%-5%</w:t>
            </w:r>
          </w:p>
          <w:p>
            <w:pPr>
              <w:spacing w:line="300" w:lineRule="exact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□</w:t>
            </w:r>
            <w:r>
              <w:rPr>
                <w:rFonts w:eastAsia="仿宋_GB2312"/>
              </w:rPr>
              <w:t>5%-10%</w:t>
            </w:r>
          </w:p>
          <w:p>
            <w:pPr>
              <w:spacing w:line="300" w:lineRule="exact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□</w:t>
            </w:r>
            <w:r>
              <w:rPr>
                <w:rFonts w:eastAsia="仿宋_GB2312"/>
              </w:rPr>
              <w:t>10%-20%</w:t>
            </w:r>
          </w:p>
          <w:p>
            <w:pPr>
              <w:spacing w:line="300" w:lineRule="exact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□</w:t>
            </w:r>
            <w:r>
              <w:rPr>
                <w:rFonts w:eastAsia="仿宋_GB2312"/>
              </w:rPr>
              <w:t>&gt;20%</w:t>
            </w:r>
          </w:p>
        </w:tc>
        <w:tc>
          <w:tcPr>
            <w:tcW w:w="1020" w:type="dxa"/>
            <w:vAlign w:val="center"/>
          </w:tcPr>
          <w:p>
            <w:pPr>
              <w:spacing w:line="276" w:lineRule="auto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填写一项即可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549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12</w:t>
            </w:r>
          </w:p>
        </w:tc>
        <w:tc>
          <w:tcPr>
            <w:tcW w:w="2505" w:type="dxa"/>
            <w:vAlign w:val="center"/>
          </w:tcPr>
          <w:p>
            <w:pPr>
              <w:spacing w:line="276" w:lineRule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近三年净利润增长率平均值</w:t>
            </w:r>
          </w:p>
        </w:tc>
        <w:tc>
          <w:tcPr>
            <w:tcW w:w="1715" w:type="dxa"/>
            <w:vAlign w:val="center"/>
          </w:tcPr>
          <w:p>
            <w:pPr>
              <w:spacing w:line="276" w:lineRule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%</w:t>
            </w:r>
          </w:p>
        </w:tc>
        <w:tc>
          <w:tcPr>
            <w:tcW w:w="1496" w:type="dxa"/>
            <w:vAlign w:val="center"/>
          </w:tcPr>
          <w:p>
            <w:pPr>
              <w:spacing w:line="276" w:lineRule="auto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如有数据，请填写：</w:t>
            </w:r>
          </w:p>
          <w:p>
            <w:pPr>
              <w:spacing w:line="276" w:lineRule="auto"/>
              <w:rPr>
                <w:rFonts w:eastAsia="仿宋_GB2312"/>
              </w:rPr>
            </w:pPr>
          </w:p>
          <w:p>
            <w:pPr>
              <w:spacing w:line="276" w:lineRule="auto"/>
              <w:rPr>
                <w:rFonts w:eastAsia="仿宋_GB2312"/>
              </w:rPr>
            </w:pPr>
          </w:p>
          <w:p>
            <w:pPr>
              <w:spacing w:line="276" w:lineRule="auto"/>
              <w:rPr>
                <w:rFonts w:eastAsia="仿宋_GB2312"/>
              </w:rPr>
            </w:pPr>
          </w:p>
          <w:p>
            <w:pPr>
              <w:spacing w:line="276" w:lineRule="auto"/>
              <w:rPr>
                <w:rFonts w:eastAsia="仿宋_GB2312"/>
              </w:rPr>
            </w:pPr>
          </w:p>
          <w:p>
            <w:pPr>
              <w:spacing w:line="276" w:lineRule="auto"/>
              <w:rPr>
                <w:rFonts w:eastAsia="仿宋_GB2312"/>
                <w:sz w:val="24"/>
              </w:rPr>
            </w:pPr>
          </w:p>
        </w:tc>
        <w:tc>
          <w:tcPr>
            <w:tcW w:w="1725" w:type="dxa"/>
            <w:vAlign w:val="center"/>
          </w:tcPr>
          <w:p>
            <w:pPr>
              <w:spacing w:line="276" w:lineRule="auto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如无数据，请选择：</w:t>
            </w:r>
          </w:p>
          <w:p>
            <w:pPr>
              <w:spacing w:line="300" w:lineRule="exact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□</w:t>
            </w:r>
            <w:r>
              <w:rPr>
                <w:rFonts w:eastAsia="仿宋_GB2312"/>
              </w:rPr>
              <w:t>&lt;0%</w:t>
            </w:r>
          </w:p>
          <w:p>
            <w:pPr>
              <w:spacing w:line="300" w:lineRule="exact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□</w:t>
            </w:r>
            <w:r>
              <w:rPr>
                <w:rFonts w:eastAsia="仿宋_GB2312"/>
              </w:rPr>
              <w:t>0%-5%</w:t>
            </w:r>
          </w:p>
          <w:p>
            <w:pPr>
              <w:spacing w:line="300" w:lineRule="exact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□</w:t>
            </w:r>
            <w:r>
              <w:rPr>
                <w:rFonts w:eastAsia="仿宋_GB2312"/>
              </w:rPr>
              <w:t>5%-10%</w:t>
            </w:r>
          </w:p>
          <w:p>
            <w:pPr>
              <w:spacing w:line="300" w:lineRule="exact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□</w:t>
            </w:r>
            <w:r>
              <w:rPr>
                <w:rFonts w:eastAsia="仿宋_GB2312"/>
              </w:rPr>
              <w:t>10%-20%</w:t>
            </w:r>
          </w:p>
          <w:p>
            <w:pPr>
              <w:spacing w:line="300" w:lineRule="exact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□</w:t>
            </w:r>
            <w:r>
              <w:rPr>
                <w:rFonts w:eastAsia="仿宋_GB2312"/>
              </w:rPr>
              <w:t>&gt;20%</w:t>
            </w:r>
          </w:p>
        </w:tc>
        <w:tc>
          <w:tcPr>
            <w:tcW w:w="1020" w:type="dxa"/>
            <w:vAlign w:val="center"/>
          </w:tcPr>
          <w:p>
            <w:pPr>
              <w:spacing w:line="276" w:lineRule="auto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填写一项即可</w:t>
            </w:r>
          </w:p>
        </w:tc>
      </w:tr>
    </w:tbl>
    <w:p>
      <w:pPr>
        <w:spacing w:before="120" w:beforeLines="50" w:line="360" w:lineRule="exact"/>
      </w:pPr>
      <w:r>
        <w:rPr>
          <w:rFonts w:hint="eastAsia" w:eastAsia="仿宋_GB2312"/>
        </w:rPr>
        <w:t>注：“净资产收益率”（序号</w:t>
      </w:r>
      <w:r>
        <w:rPr>
          <w:rFonts w:eastAsia="仿宋_GB2312"/>
        </w:rPr>
        <w:t>4</w:t>
      </w:r>
      <w:r>
        <w:rPr>
          <w:rFonts w:hint="eastAsia" w:eastAsia="仿宋_GB2312"/>
        </w:rPr>
        <w:t>）为净利润与平均净资产的比值；“总资产报酬率”（序号</w:t>
      </w:r>
      <w:r>
        <w:rPr>
          <w:rFonts w:eastAsia="仿宋_GB2312"/>
        </w:rPr>
        <w:t>5</w:t>
      </w:r>
      <w:r>
        <w:rPr>
          <w:rFonts w:hint="eastAsia" w:eastAsia="仿宋_GB2312"/>
        </w:rPr>
        <w:t>）为利润总额与利息支出之和，与平均资产总额的比值；研发经费投入强度（序号</w:t>
      </w:r>
      <w:r>
        <w:rPr>
          <w:rFonts w:eastAsia="仿宋_GB2312"/>
        </w:rPr>
        <w:t>9</w:t>
      </w:r>
      <w:r>
        <w:rPr>
          <w:rFonts w:hint="eastAsia" w:eastAsia="仿宋_GB2312"/>
        </w:rPr>
        <w:t>）等于企业研发经费支出总额</w:t>
      </w:r>
      <w:r>
        <w:rPr>
          <w:rFonts w:eastAsia="仿宋_GB2312"/>
        </w:rPr>
        <w:t>/</w:t>
      </w:r>
      <w:r>
        <w:rPr>
          <w:rFonts w:hint="eastAsia" w:eastAsia="仿宋_GB2312"/>
        </w:rPr>
        <w:t>企业营业收入总额</w:t>
      </w:r>
      <w:r>
        <w:rPr>
          <w:rFonts w:eastAsia="仿宋_GB2312"/>
        </w:rPr>
        <w:t>×100%</w:t>
      </w:r>
      <w:r>
        <w:rPr>
          <w:rFonts w:hint="eastAsia" w:eastAsia="仿宋_GB2312"/>
        </w:rPr>
        <w:t>。近三年销售收入增长率和净利润增长率（序号</w:t>
      </w:r>
      <w:r>
        <w:rPr>
          <w:rFonts w:eastAsia="仿宋_GB2312"/>
        </w:rPr>
        <w:t>11</w:t>
      </w:r>
      <w:r>
        <w:rPr>
          <w:rFonts w:hint="eastAsia" w:eastAsia="仿宋_GB2312"/>
        </w:rPr>
        <w:t>和</w:t>
      </w:r>
      <w:r>
        <w:rPr>
          <w:rFonts w:eastAsia="仿宋_GB2312"/>
        </w:rPr>
        <w:t>12</w:t>
      </w:r>
      <w:r>
        <w:rPr>
          <w:rFonts w:hint="eastAsia" w:eastAsia="仿宋_GB2312"/>
        </w:rPr>
        <w:t>）取三年平均值。此外，非工业企业也可按本行业通行的主要指标抄报。</w:t>
      </w:r>
      <w:bookmarkStart w:id="0" w:name="_GoBack"/>
      <w:bookmarkEnd w:id="0"/>
    </w:p>
    <w:sectPr>
      <w:footerReference r:id="rId6" w:type="default"/>
      <w:pgSz w:w="11900" w:h="16840"/>
      <w:pgMar w:top="1431" w:right="1549" w:bottom="1865" w:left="1566" w:header="0" w:footer="153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rd1wwqAgAAVw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Mrd1wwqAgAAVw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57" w:lineRule="auto"/>
      <w:rPr>
        <w:rFonts w:ascii="微软雅黑" w:hAnsi="微软雅黑" w:eastAsia="微软雅黑" w:cs="微软雅黑"/>
        <w:sz w:val="26"/>
        <w:szCs w:val="26"/>
      </w:rPr>
    </w:pPr>
    <w:r>
      <w:rPr>
        <w:sz w:val="26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ikIRMKwIAAFc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58" w:lineRule="auto"/>
      <w:rPr>
        <w:rFonts w:ascii="微软雅黑" w:hAnsi="微软雅黑" w:eastAsia="微软雅黑" w:cs="微软雅黑"/>
        <w:sz w:val="26"/>
        <w:szCs w:val="26"/>
      </w:rPr>
    </w:pPr>
    <w:r>
      <w:rPr>
        <w:sz w:val="26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pGcYwrAgAAVw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CaRnGMKwIAAFc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4" w:lineRule="auto"/>
      <w:rPr>
        <w:rFonts w:ascii="微软雅黑" w:hAnsi="微软雅黑" w:eastAsia="微软雅黑" w:cs="微软雅黑"/>
        <w:sz w:val="26"/>
        <w:szCs w:val="26"/>
      </w:rPr>
    </w:pPr>
    <w:r>
      <w:rPr>
        <w:sz w:val="26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7" name="文本框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19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s0lY7tAAAAAFAQAADwAAAAAAAAABACAAAAAiAAAAZHJzL2Rvd25yZXYueG1sUEsBAhQAFAAAAAgA&#10;h07iQJqthBktAgAAVwQAAA4AAAAAAAAAAQAgAAAAHwEAAGRycy9lMm9Eb2MueG1sUEsFBgAAAAAG&#10;AAYAWQEAAL4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19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displayBackgroundShape w:val="1"/>
  <w:embedSystemFonts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MDQzZjUyOGU4OWI4OTI1M2RhODQ4N2NlYTE1OTRkNTgifQ=="/>
  </w:docVars>
  <w:rsids>
    <w:rsidRoot w:val="00496517"/>
    <w:rsid w:val="000408EF"/>
    <w:rsid w:val="00042503"/>
    <w:rsid w:val="00054167"/>
    <w:rsid w:val="000627B6"/>
    <w:rsid w:val="00093B15"/>
    <w:rsid w:val="000F11D3"/>
    <w:rsid w:val="000F1C4A"/>
    <w:rsid w:val="001236D3"/>
    <w:rsid w:val="001260AD"/>
    <w:rsid w:val="00185EB4"/>
    <w:rsid w:val="001B2823"/>
    <w:rsid w:val="001D141F"/>
    <w:rsid w:val="00202CFE"/>
    <w:rsid w:val="0021738F"/>
    <w:rsid w:val="00224C10"/>
    <w:rsid w:val="00231E49"/>
    <w:rsid w:val="0025440D"/>
    <w:rsid w:val="00293FA1"/>
    <w:rsid w:val="00297170"/>
    <w:rsid w:val="002A33E5"/>
    <w:rsid w:val="002C269A"/>
    <w:rsid w:val="002D5279"/>
    <w:rsid w:val="00305C77"/>
    <w:rsid w:val="00326943"/>
    <w:rsid w:val="00332294"/>
    <w:rsid w:val="003512E4"/>
    <w:rsid w:val="00373062"/>
    <w:rsid w:val="00381A9D"/>
    <w:rsid w:val="00403B55"/>
    <w:rsid w:val="004146C3"/>
    <w:rsid w:val="00465851"/>
    <w:rsid w:val="00474E60"/>
    <w:rsid w:val="00496499"/>
    <w:rsid w:val="00496517"/>
    <w:rsid w:val="00511E63"/>
    <w:rsid w:val="005E77B0"/>
    <w:rsid w:val="005F39BC"/>
    <w:rsid w:val="00602A30"/>
    <w:rsid w:val="006A3673"/>
    <w:rsid w:val="006B4B61"/>
    <w:rsid w:val="006C3A53"/>
    <w:rsid w:val="006F7F1A"/>
    <w:rsid w:val="007141A7"/>
    <w:rsid w:val="00737DF5"/>
    <w:rsid w:val="00771F1A"/>
    <w:rsid w:val="007961D5"/>
    <w:rsid w:val="007D16CC"/>
    <w:rsid w:val="007E7C1D"/>
    <w:rsid w:val="007F3A41"/>
    <w:rsid w:val="0085077F"/>
    <w:rsid w:val="0087042A"/>
    <w:rsid w:val="008E392D"/>
    <w:rsid w:val="008E5009"/>
    <w:rsid w:val="00903D85"/>
    <w:rsid w:val="00926E11"/>
    <w:rsid w:val="0098144B"/>
    <w:rsid w:val="009841AA"/>
    <w:rsid w:val="00984294"/>
    <w:rsid w:val="00986D12"/>
    <w:rsid w:val="009D1128"/>
    <w:rsid w:val="00A217AE"/>
    <w:rsid w:val="00A570FF"/>
    <w:rsid w:val="00A92BCC"/>
    <w:rsid w:val="00AB6D8D"/>
    <w:rsid w:val="00AB7704"/>
    <w:rsid w:val="00B01014"/>
    <w:rsid w:val="00B540E7"/>
    <w:rsid w:val="00B679F1"/>
    <w:rsid w:val="00C27306"/>
    <w:rsid w:val="00C36366"/>
    <w:rsid w:val="00C72A39"/>
    <w:rsid w:val="00CB2278"/>
    <w:rsid w:val="00CC6DEC"/>
    <w:rsid w:val="00D9609B"/>
    <w:rsid w:val="00E16B9E"/>
    <w:rsid w:val="00E22B1B"/>
    <w:rsid w:val="00E6338B"/>
    <w:rsid w:val="00EC708B"/>
    <w:rsid w:val="00EF1E50"/>
    <w:rsid w:val="00F00289"/>
    <w:rsid w:val="00F04007"/>
    <w:rsid w:val="00F122C1"/>
    <w:rsid w:val="00F12FF1"/>
    <w:rsid w:val="00F575E9"/>
    <w:rsid w:val="00F92B44"/>
    <w:rsid w:val="00FC4683"/>
    <w:rsid w:val="00FD1B5B"/>
    <w:rsid w:val="03992069"/>
    <w:rsid w:val="040464B4"/>
    <w:rsid w:val="053124D1"/>
    <w:rsid w:val="0C28011C"/>
    <w:rsid w:val="0CA25EBF"/>
    <w:rsid w:val="0D4C1C87"/>
    <w:rsid w:val="0D9B5DDE"/>
    <w:rsid w:val="10F015BA"/>
    <w:rsid w:val="120B3EBE"/>
    <w:rsid w:val="12B05E2A"/>
    <w:rsid w:val="136E23D1"/>
    <w:rsid w:val="13B13C94"/>
    <w:rsid w:val="156C0552"/>
    <w:rsid w:val="15B66837"/>
    <w:rsid w:val="1AB62FC9"/>
    <w:rsid w:val="1E437713"/>
    <w:rsid w:val="1F6A5366"/>
    <w:rsid w:val="201B1684"/>
    <w:rsid w:val="20722F38"/>
    <w:rsid w:val="2358717F"/>
    <w:rsid w:val="241A23AD"/>
    <w:rsid w:val="271B0CF0"/>
    <w:rsid w:val="28567DC4"/>
    <w:rsid w:val="29C275A9"/>
    <w:rsid w:val="2A4228C3"/>
    <w:rsid w:val="2A4F41EA"/>
    <w:rsid w:val="2AEC50EA"/>
    <w:rsid w:val="2C8254B8"/>
    <w:rsid w:val="2C9F32AB"/>
    <w:rsid w:val="2D6D4D48"/>
    <w:rsid w:val="2E5C5D76"/>
    <w:rsid w:val="313D5789"/>
    <w:rsid w:val="31B64C99"/>
    <w:rsid w:val="350360CB"/>
    <w:rsid w:val="37330725"/>
    <w:rsid w:val="3BCE7B87"/>
    <w:rsid w:val="3CF63839"/>
    <w:rsid w:val="3EA03A5D"/>
    <w:rsid w:val="3EB43027"/>
    <w:rsid w:val="40E031C9"/>
    <w:rsid w:val="43140359"/>
    <w:rsid w:val="44E67CEF"/>
    <w:rsid w:val="470B1C8F"/>
    <w:rsid w:val="47486CB4"/>
    <w:rsid w:val="4CAD2915"/>
    <w:rsid w:val="5015592D"/>
    <w:rsid w:val="519F3F44"/>
    <w:rsid w:val="52E65D36"/>
    <w:rsid w:val="545A37C1"/>
    <w:rsid w:val="547F78DD"/>
    <w:rsid w:val="5EDD7F19"/>
    <w:rsid w:val="5F1073D0"/>
    <w:rsid w:val="5FDA624B"/>
    <w:rsid w:val="65B259D3"/>
    <w:rsid w:val="685F3791"/>
    <w:rsid w:val="6C494E84"/>
    <w:rsid w:val="6EBA0767"/>
    <w:rsid w:val="6FA333BE"/>
    <w:rsid w:val="72EC5A52"/>
    <w:rsid w:val="733C0C54"/>
    <w:rsid w:val="778D6658"/>
    <w:rsid w:val="786802D1"/>
    <w:rsid w:val="7C61326C"/>
    <w:rsid w:val="7DE653B4"/>
    <w:rsid w:val="7FB41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80" w:lineRule="exact"/>
    </w:pPr>
    <w:rPr>
      <w:rFonts w:ascii="仿宋_GB2312" w:hAnsi="宋体" w:eastAsia="仿宋_GB2312"/>
      <w:sz w:val="32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6"/>
    <w:link w:val="3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paragraph" w:customStyle="1" w:styleId="13">
    <w:name w:val="修订1"/>
    <w:hidden/>
    <w:semiHidden/>
    <w:qFormat/>
    <w:uiPriority w:val="99"/>
    <w:rPr>
      <w:rFonts w:ascii="Arial" w:hAnsi="Arial" w:cs="Arial" w:eastAsiaTheme="minorEastAsia"/>
      <w:snapToGrid w:val="0"/>
      <w:color w:val="000000"/>
      <w:sz w:val="21"/>
      <w:szCs w:val="21"/>
      <w:lang w:val="en-US" w:eastAsia="zh-CN" w:bidi="ar-SA"/>
    </w:rPr>
  </w:style>
  <w:style w:type="paragraph" w:customStyle="1" w:styleId="14">
    <w:name w:val="Revision"/>
    <w:hidden/>
    <w:semiHidden/>
    <w:qFormat/>
    <w:uiPriority w:val="99"/>
    <w:rPr>
      <w:rFonts w:ascii="Arial" w:hAnsi="Arial" w:cs="Arial" w:eastAsiaTheme="minorEastAsia"/>
      <w:snapToGrid w:val="0"/>
      <w:color w:val="000000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3688</Words>
  <Characters>3903</Characters>
  <Lines>32</Lines>
  <Paragraphs>9</Paragraphs>
  <TotalTime>57</TotalTime>
  <ScaleCrop>false</ScaleCrop>
  <LinksUpToDate>false</LinksUpToDate>
  <CharactersWithSpaces>4123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2022-06-15T14:06:00Z</dcterms:created>
  <dc:creator>作者</dc:creator>
  <cp:keywords>关键字</cp:keywords>
  <cp:lastModifiedBy>风</cp:lastModifiedBy>
  <dcterms:modified xsi:type="dcterms:W3CDTF">2023-06-25T09:06:28Z</dcterms:modified>
  <dc:subject>科目</dc:subject>
  <dc:title>标题</dc:title>
  <cp:revision>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2023-05-08T09:08:57Z</vt:filetime>
  </property>
  <property fmtid="{D5CDD505-2E9C-101B-9397-08002B2CF9AE}" pid="4" name="KSOProductBuildVer">
    <vt:lpwstr>2052-11.1.0.12763</vt:lpwstr>
  </property>
  <property fmtid="{D5CDD505-2E9C-101B-9397-08002B2CF9AE}" pid="5" name="ICV">
    <vt:lpwstr>4EED612F92734CC391E7E4F8AB185C55</vt:lpwstr>
  </property>
</Properties>
</file>